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4B2" w:rsidRPr="00DC05CF" w:rsidRDefault="006574B2" w:rsidP="006574B2">
      <w:pPr>
        <w:pStyle w:val="leftmargin"/>
        <w:shd w:val="clear" w:color="auto" w:fill="FFFFFF"/>
        <w:spacing w:before="0" w:beforeAutospacing="0" w:after="0" w:afterAutospacing="0"/>
        <w:ind w:right="969"/>
        <w:jc w:val="both"/>
        <w:rPr>
          <w:b/>
          <w:bCs/>
          <w:color w:val="000000"/>
        </w:rPr>
      </w:pPr>
      <w:r w:rsidRPr="00DC05CF">
        <w:rPr>
          <w:b/>
          <w:bCs/>
          <w:color w:val="000000"/>
        </w:rPr>
        <w:t>Задание по литературе для группы 10 ГК:</w:t>
      </w:r>
    </w:p>
    <w:p w:rsidR="006574B2" w:rsidRPr="005344A7" w:rsidRDefault="006574B2" w:rsidP="006574B2">
      <w:pPr>
        <w:pStyle w:val="leftmargin"/>
        <w:shd w:val="clear" w:color="auto" w:fill="FFFFFF"/>
        <w:spacing w:before="0" w:beforeAutospacing="0" w:after="0" w:afterAutospacing="0"/>
        <w:ind w:right="969"/>
        <w:jc w:val="both"/>
        <w:rPr>
          <w:color w:val="000000"/>
        </w:rPr>
      </w:pPr>
    </w:p>
    <w:p w:rsidR="006574B2" w:rsidRDefault="006574B2" w:rsidP="006574B2">
      <w:pPr>
        <w:pStyle w:val="a3"/>
        <w:numPr>
          <w:ilvl w:val="0"/>
          <w:numId w:val="1"/>
        </w:numPr>
        <w:ind w:right="969"/>
        <w:jc w:val="both"/>
        <w:rPr>
          <w:sz w:val="24"/>
          <w:szCs w:val="24"/>
        </w:rPr>
      </w:pPr>
      <w:r>
        <w:rPr>
          <w:sz w:val="24"/>
          <w:szCs w:val="24"/>
        </w:rPr>
        <w:t>Напишите эссе «Прославление Родины, мира, науки и просвещения в творчестве М.В. Ломоносова» на примере «Оды на день восшествия…</w:t>
      </w:r>
      <w:proofErr w:type="spellStart"/>
      <w:r>
        <w:rPr>
          <w:sz w:val="24"/>
          <w:szCs w:val="24"/>
        </w:rPr>
        <w:t>Елисаветы</w:t>
      </w:r>
      <w:proofErr w:type="spellEnd"/>
      <w:r>
        <w:rPr>
          <w:sz w:val="24"/>
          <w:szCs w:val="24"/>
        </w:rPr>
        <w:t xml:space="preserve"> Петровны 1747 года».</w:t>
      </w:r>
    </w:p>
    <w:p w:rsidR="006574B2" w:rsidRDefault="006574B2" w:rsidP="006574B2">
      <w:pPr>
        <w:pStyle w:val="a3"/>
        <w:numPr>
          <w:ilvl w:val="0"/>
          <w:numId w:val="1"/>
        </w:numPr>
        <w:ind w:right="969"/>
        <w:jc w:val="both"/>
        <w:rPr>
          <w:sz w:val="24"/>
          <w:szCs w:val="24"/>
        </w:rPr>
      </w:pPr>
      <w:r>
        <w:rPr>
          <w:sz w:val="24"/>
          <w:szCs w:val="24"/>
        </w:rPr>
        <w:t>Выучить стихотворение Г.Р. Державина «Властителям и судиям» наизусть.</w:t>
      </w:r>
    </w:p>
    <w:p w:rsidR="006574B2" w:rsidRDefault="006574B2" w:rsidP="006574B2">
      <w:pPr>
        <w:pStyle w:val="a3"/>
        <w:numPr>
          <w:ilvl w:val="0"/>
          <w:numId w:val="1"/>
        </w:numPr>
        <w:ind w:right="969"/>
        <w:jc w:val="both"/>
        <w:rPr>
          <w:sz w:val="24"/>
          <w:szCs w:val="24"/>
        </w:rPr>
      </w:pPr>
      <w:r>
        <w:rPr>
          <w:sz w:val="24"/>
          <w:szCs w:val="24"/>
        </w:rPr>
        <w:t>Составить таблицу «Особенности русского сентиментализма».</w:t>
      </w:r>
    </w:p>
    <w:p w:rsidR="006574B2" w:rsidRDefault="006574B2" w:rsidP="006574B2">
      <w:pPr>
        <w:pStyle w:val="a3"/>
        <w:numPr>
          <w:ilvl w:val="0"/>
          <w:numId w:val="1"/>
        </w:numPr>
        <w:ind w:right="969"/>
        <w:jc w:val="both"/>
        <w:rPr>
          <w:sz w:val="24"/>
          <w:szCs w:val="24"/>
        </w:rPr>
      </w:pPr>
      <w:r>
        <w:rPr>
          <w:sz w:val="24"/>
          <w:szCs w:val="24"/>
        </w:rPr>
        <w:t>Читать повесть Н.М. Карамзина. Выписать черты сентиментализма в повести.</w:t>
      </w:r>
    </w:p>
    <w:p w:rsidR="006574B2" w:rsidRDefault="006574B2" w:rsidP="006574B2">
      <w:pPr>
        <w:pStyle w:val="a3"/>
        <w:numPr>
          <w:ilvl w:val="0"/>
          <w:numId w:val="1"/>
        </w:numPr>
        <w:ind w:right="969"/>
        <w:jc w:val="both"/>
        <w:rPr>
          <w:sz w:val="24"/>
          <w:szCs w:val="24"/>
        </w:rPr>
      </w:pPr>
      <w:r>
        <w:rPr>
          <w:sz w:val="24"/>
          <w:szCs w:val="24"/>
        </w:rPr>
        <w:t>Составить таблицу «Особенности русского романтизма».</w:t>
      </w:r>
    </w:p>
    <w:p w:rsidR="006574B2" w:rsidRDefault="006574B2" w:rsidP="006574B2">
      <w:pPr>
        <w:pStyle w:val="a3"/>
        <w:numPr>
          <w:ilvl w:val="0"/>
          <w:numId w:val="1"/>
        </w:numPr>
        <w:ind w:right="9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Читать балладу В.А. Жуковского «Светлана». </w:t>
      </w:r>
    </w:p>
    <w:p w:rsidR="00876A3A" w:rsidRDefault="00876A3A">
      <w:bookmarkStart w:id="0" w:name="_GoBack"/>
      <w:bookmarkEnd w:id="0"/>
    </w:p>
    <w:sectPr w:rsidR="00876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724BB"/>
    <w:multiLevelType w:val="hybridMultilevel"/>
    <w:tmpl w:val="A15AA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F43"/>
    <w:rsid w:val="006574B2"/>
    <w:rsid w:val="00876A3A"/>
    <w:rsid w:val="00A1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574B2"/>
    <w:pPr>
      <w:widowControl w:val="0"/>
      <w:autoSpaceDE w:val="0"/>
      <w:autoSpaceDN w:val="0"/>
      <w:spacing w:after="0" w:line="240" w:lineRule="auto"/>
      <w:ind w:left="1932" w:firstLine="403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leftmargin">
    <w:name w:val="left_margin"/>
    <w:basedOn w:val="a"/>
    <w:rsid w:val="00657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574B2"/>
    <w:pPr>
      <w:widowControl w:val="0"/>
      <w:autoSpaceDE w:val="0"/>
      <w:autoSpaceDN w:val="0"/>
      <w:spacing w:after="0" w:line="240" w:lineRule="auto"/>
      <w:ind w:left="1932" w:firstLine="403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leftmargin">
    <w:name w:val="left_margin"/>
    <w:basedOn w:val="a"/>
    <w:rsid w:val="00657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2020-03-27T05:42:00Z</dcterms:created>
  <dcterms:modified xsi:type="dcterms:W3CDTF">2020-03-27T05:42:00Z</dcterms:modified>
</cp:coreProperties>
</file>