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Times New Roman" w:hAnsi="Times New Roman" w:eastAsia="Times New Roman" w:cs="Times New Roman"/>
          <w:b/>
          <w:i/>
          <w:sz w:val="32"/>
          <w:szCs w:val="32"/>
          <w:lang w:eastAsia="ru-RU"/>
        </w:rPr>
      </w:pPr>
      <w:r>
        <w:rPr>
          <w:rFonts w:ascii="Times New Roman" w:hAnsi="Times New Roman" w:eastAsia="Times New Roman" w:cs="Times New Roman"/>
          <w:b/>
          <w:sz w:val="28"/>
          <w:szCs w:val="28"/>
          <w:lang w:eastAsia="ru-RU"/>
        </w:rPr>
        <w:t xml:space="preserve"> </w:t>
      </w:r>
      <w:r>
        <w:rPr>
          <w:rFonts w:ascii="Times New Roman" w:hAnsi="Times New Roman" w:eastAsia="Times New Roman" w:cs="Times New Roman"/>
          <w:b/>
          <w:i/>
          <w:sz w:val="32"/>
          <w:szCs w:val="32"/>
          <w:lang w:eastAsia="ru-RU"/>
        </w:rPr>
        <w:drawing>
          <wp:inline distT="0" distB="0" distL="114300" distR="114300">
            <wp:extent cx="5939155" cy="7918450"/>
            <wp:effectExtent l="0" t="0" r="4445" b="6350"/>
            <wp:docPr id="1" name="Изображение 1" descr="ррр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рррр"/>
                    <pic:cNvPicPr>
                      <a:picLocks noChangeAspect="1"/>
                    </pic:cNvPicPr>
                  </pic:nvPicPr>
                  <pic:blipFill>
                    <a:blip r:embed="rId6"/>
                    <a:stretch>
                      <a:fillRect/>
                    </a:stretch>
                  </pic:blipFill>
                  <pic:spPr>
                    <a:xfrm>
                      <a:off x="0" y="0"/>
                      <a:ext cx="5939155" cy="7918450"/>
                    </a:xfrm>
                    <a:prstGeom prst="rect">
                      <a:avLst/>
                    </a:prstGeom>
                  </pic:spPr>
                </pic:pic>
              </a:graphicData>
            </a:graphic>
          </wp:inline>
        </w:drawing>
      </w:r>
    </w:p>
    <w:p>
      <w:pPr>
        <w:spacing w:after="0" w:line="240" w:lineRule="auto"/>
        <w:ind w:firstLine="708"/>
        <w:rPr>
          <w:rFonts w:ascii="Times New Roman" w:hAnsi="Times New Roman" w:eastAsia="Times New Roman" w:cs="Times New Roman"/>
          <w:sz w:val="24"/>
          <w:szCs w:val="24"/>
          <w:lang w:eastAsia="ru-RU"/>
        </w:rPr>
      </w:pPr>
    </w:p>
    <w:p>
      <w:pPr>
        <w:spacing w:after="0" w:line="240" w:lineRule="auto"/>
        <w:ind w:firstLine="708"/>
        <w:rPr>
          <w:rFonts w:ascii="Times New Roman" w:hAnsi="Times New Roman" w:eastAsia="Times New Roman" w:cs="Times New Roman"/>
          <w:sz w:val="24"/>
          <w:szCs w:val="24"/>
          <w:lang w:eastAsia="ru-RU"/>
        </w:rPr>
      </w:pPr>
    </w:p>
    <w:p>
      <w:pPr>
        <w:spacing w:after="0" w:line="240" w:lineRule="auto"/>
        <w:ind w:firstLine="708"/>
        <w:rPr>
          <w:rFonts w:ascii="Times New Roman" w:hAnsi="Times New Roman" w:eastAsia="Times New Roman" w:cs="Times New Roman"/>
          <w:sz w:val="24"/>
          <w:szCs w:val="24"/>
          <w:lang w:eastAsia="ru-RU"/>
        </w:rPr>
      </w:pPr>
    </w:p>
    <w:p>
      <w:pPr>
        <w:spacing w:after="0" w:line="240" w:lineRule="auto"/>
        <w:ind w:firstLine="708"/>
        <w:rPr>
          <w:rFonts w:ascii="Times New Roman" w:hAnsi="Times New Roman" w:eastAsia="Times New Roman" w:cs="Times New Roman"/>
          <w:sz w:val="24"/>
          <w:szCs w:val="24"/>
          <w:lang w:eastAsia="ru-RU"/>
        </w:rPr>
      </w:pPr>
    </w:p>
    <w:p>
      <w:pPr>
        <w:spacing w:after="0" w:line="240" w:lineRule="auto"/>
        <w:ind w:firstLine="708"/>
        <w:rPr>
          <w:rFonts w:ascii="Times New Roman" w:hAnsi="Times New Roman" w:eastAsia="Times New Roman" w:cs="Times New Roman"/>
          <w:sz w:val="24"/>
          <w:szCs w:val="24"/>
          <w:lang w:eastAsia="ru-RU"/>
        </w:rPr>
      </w:pPr>
      <w:bookmarkStart w:id="2" w:name="_GoBack"/>
      <w:bookmarkEnd w:id="2"/>
      <w:r>
        <w:rPr>
          <w:rFonts w:ascii="Times New Roman" w:hAnsi="Times New Roman" w:eastAsia="Times New Roman" w:cs="Times New Roman"/>
          <w:sz w:val="24"/>
          <w:szCs w:val="24"/>
          <w:lang w:eastAsia="ru-RU"/>
        </w:rPr>
        <w:t>Настоящие Правила  приема  граждан на обучение по образовательным программам среднего профессионального образования в государственное профессиональное образовательное автономное учреждение  Ярославской области Ярославский колледж гостиничного и строительного сервиса (далее – Колледж) на 2021/22 учебный год (далее Правила) разработаны в соответствии с:</w:t>
      </w:r>
    </w:p>
    <w:p>
      <w:pPr>
        <w:spacing w:after="0" w:line="240" w:lineRule="auto"/>
        <w:jc w:val="both"/>
        <w:rPr>
          <w:rFonts w:ascii="Times New Roman" w:hAnsi="Times New Roman" w:eastAsia="Times New Roman" w:cs="Times New Roman"/>
          <w:sz w:val="24"/>
          <w:szCs w:val="24"/>
          <w:lang w:eastAsia="ru-RU"/>
        </w:rPr>
      </w:pPr>
      <w:r>
        <w:rPr>
          <w:rFonts w:ascii="Arial Narrow" w:hAnsi="Arial Narrow" w:eastAsia="Times New Roman" w:cs="Times New Roman"/>
          <w:sz w:val="24"/>
          <w:szCs w:val="24"/>
          <w:lang w:eastAsia="ru-RU"/>
        </w:rPr>
        <w:t xml:space="preserve">•   </w:t>
      </w:r>
      <w:r>
        <w:rPr>
          <w:rFonts w:ascii="Times New Roman" w:hAnsi="Times New Roman" w:eastAsia="Times New Roman" w:cs="Times New Roman"/>
          <w:sz w:val="24"/>
          <w:szCs w:val="24"/>
          <w:lang w:eastAsia="ru-RU"/>
        </w:rPr>
        <w:t>частью 8 статьи 55</w:t>
      </w:r>
      <w:r>
        <w:rPr>
          <w:rFonts w:ascii="Arial Narrow" w:hAnsi="Arial Narrow"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Федерального </w:t>
      </w:r>
      <w:r>
        <w:rPr>
          <w:rFonts w:ascii="Arial Narrow" w:hAnsi="Arial Narrow" w:eastAsia="Times New Roman" w:cs="Times New Roman"/>
          <w:sz w:val="24"/>
          <w:szCs w:val="24"/>
          <w:lang w:eastAsia="ru-RU"/>
        </w:rPr>
        <w:t xml:space="preserve"> </w:t>
      </w:r>
      <w:r>
        <w:rPr>
          <w:rFonts w:ascii="Times New Roman" w:hAnsi="Times New Roman" w:eastAsia="Times New Roman" w:cs="Times New Roman"/>
          <w:sz w:val="24"/>
          <w:szCs w:val="24"/>
          <w:lang w:eastAsia="ru-RU"/>
        </w:rPr>
        <w:t>закона № 273-ФЗ от 29 декабря 2012 г. «Об образовании в Российской Федерации» (Собрание законодательства Российской Федерации, 2012, № 53, ст. 7598; 2019, № 30, ст. 4134) и подпунктом 4.2.21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w:t>
      </w:r>
    </w:p>
    <w:p>
      <w:pPr>
        <w:spacing w:after="0" w:line="240" w:lineRule="auto"/>
        <w:jc w:val="both"/>
        <w:rPr>
          <w:rFonts w:ascii="Times New Roman" w:hAnsi="Times New Roman" w:eastAsia="Times New Roman" w:cs="Times New Roman"/>
          <w:sz w:val="24"/>
          <w:szCs w:val="24"/>
          <w:lang w:eastAsia="ru-RU"/>
        </w:rPr>
      </w:pPr>
      <w:r>
        <w:rPr>
          <w:rFonts w:ascii="Arial Narrow" w:hAnsi="Arial Narrow" w:eastAsia="Times New Roman" w:cs="Times New Roman"/>
          <w:sz w:val="24"/>
          <w:szCs w:val="24"/>
          <w:lang w:eastAsia="ru-RU"/>
        </w:rPr>
        <w:t xml:space="preserve">• </w:t>
      </w:r>
      <w:r>
        <w:rPr>
          <w:rFonts w:ascii="Times New Roman" w:hAnsi="Times New Roman" w:eastAsia="Times New Roman" w:cs="Times New Roman"/>
          <w:sz w:val="24"/>
          <w:szCs w:val="24"/>
          <w:lang w:eastAsia="ru-RU"/>
        </w:rPr>
        <w:t>Приказом Министерства просвещения Российской Федерации № 457 от 02.09.2020 года «Об утверждении Порядка приема на обучение по образовательным программам среднего профессионального образования» (зарегистрирован Министерством юстиции Российской Федерации 6 ноября 2020 г., регистрационный № 60770), с изменениями, внесенными приказом Министерства просвещения Российской Федерации от 16 марта 2021 г. № 100 (зарегистрирован Министерством юстиции Российской Федерации 16 апреля 2021 г., регистрационный № 63159), изменениями, внесенными приказом Министерства просвещения Российской Федерации от 30 апреля 2021 г. № 222 (зарегистрирован Министерством юстиции Российской Федерации от 27 мая 2021 г. регистрационный № 63 651) ;</w:t>
      </w:r>
    </w:p>
    <w:p>
      <w:pPr>
        <w:spacing w:after="0" w:line="240" w:lineRule="auto"/>
        <w:jc w:val="both"/>
        <w:rPr>
          <w:rFonts w:ascii="Times New Roman" w:hAnsi="Times New Roman" w:eastAsia="Times New Roman" w:cs="Times New Roman"/>
          <w:sz w:val="24"/>
          <w:szCs w:val="24"/>
          <w:lang w:eastAsia="ru-RU"/>
        </w:rPr>
      </w:pPr>
      <w:r>
        <w:rPr>
          <w:rFonts w:ascii="Arial Narrow" w:hAnsi="Arial Narrow" w:eastAsia="Times New Roman" w:cs="Times New Roman"/>
          <w:sz w:val="24"/>
          <w:szCs w:val="24"/>
          <w:lang w:eastAsia="ru-RU"/>
        </w:rPr>
        <w:t xml:space="preserve">•   </w:t>
      </w:r>
      <w:r>
        <w:rPr>
          <w:rFonts w:ascii="Times New Roman" w:hAnsi="Times New Roman" w:eastAsia="Times New Roman" w:cs="Times New Roman"/>
          <w:sz w:val="24"/>
          <w:szCs w:val="24"/>
          <w:lang w:eastAsia="ru-RU"/>
        </w:rPr>
        <w:t>уставом колледжа;</w:t>
      </w:r>
    </w:p>
    <w:p>
      <w:pPr>
        <w:spacing w:after="0" w:line="240" w:lineRule="auto"/>
        <w:jc w:val="both"/>
        <w:rPr>
          <w:rFonts w:ascii="Times New Roman" w:hAnsi="Times New Roman" w:eastAsia="Times New Roman" w:cs="Times New Roman"/>
          <w:sz w:val="24"/>
          <w:szCs w:val="24"/>
          <w:lang w:eastAsia="ru-RU"/>
        </w:rPr>
      </w:pPr>
      <w:r>
        <w:rPr>
          <w:rFonts w:ascii="Arial Narrow" w:hAnsi="Arial Narrow" w:eastAsia="Times New Roman" w:cs="Times New Roman"/>
          <w:sz w:val="24"/>
          <w:szCs w:val="24"/>
          <w:lang w:eastAsia="ru-RU"/>
        </w:rPr>
        <w:t xml:space="preserve">• </w:t>
      </w:r>
      <w:r>
        <w:rPr>
          <w:rFonts w:ascii="Times New Roman" w:hAnsi="Times New Roman" w:eastAsia="Times New Roman" w:cs="Times New Roman"/>
          <w:sz w:val="24"/>
          <w:szCs w:val="24"/>
          <w:lang w:eastAsia="ru-RU"/>
        </w:rPr>
        <w:t>другими нормативными правовыми актами Российской Федерации и департамента образования Ярославской области.</w:t>
      </w:r>
    </w:p>
    <w:p>
      <w:pPr>
        <w:pStyle w:val="7"/>
        <w:numPr>
          <w:ilvl w:val="0"/>
          <w:numId w:val="1"/>
        </w:num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Общие положения</w:t>
      </w:r>
    </w:p>
    <w:p>
      <w:pPr>
        <w:pStyle w:val="7"/>
        <w:spacing w:after="0" w:line="240" w:lineRule="auto"/>
        <w:ind w:left="1428"/>
        <w:rPr>
          <w:rFonts w:ascii="Times New Roman" w:hAnsi="Times New Roman" w:eastAsia="Times New Roman" w:cs="Times New Roman"/>
          <w:b/>
          <w:sz w:val="24"/>
          <w:szCs w:val="24"/>
          <w:lang w:eastAsia="ru-RU"/>
        </w:rPr>
      </w:pPr>
    </w:p>
    <w:p>
      <w:pPr>
        <w:spacing w:after="0" w:line="240" w:lineRule="auto"/>
        <w:ind w:firstLine="708"/>
        <w:rPr>
          <w:rFonts w:ascii="Times New Roman" w:hAnsi="Times New Roman" w:eastAsia="Times New Roman" w:cs="Times New Roman"/>
          <w:color w:val="FF0000"/>
          <w:sz w:val="24"/>
          <w:szCs w:val="24"/>
          <w:lang w:eastAsia="ru-RU"/>
        </w:rPr>
      </w:pPr>
      <w:r>
        <w:rPr>
          <w:rFonts w:ascii="Times New Roman" w:hAnsi="Times New Roman" w:eastAsia="Times New Roman" w:cs="Times New Roman"/>
          <w:sz w:val="24"/>
          <w:szCs w:val="24"/>
          <w:lang w:eastAsia="ru-RU"/>
        </w:rPr>
        <w:t>1. Настоящие Правила  регламентируют прием граждан Российской Федерации, иностранных граждан, лиц без гражданства, в том числе соотечественников, проживающих за рубежом (далее соответственно - граждане, лица, поступающие), на обучение по образовательным программам среднего профессионального образования по профессиям, специальностям среднего профессионального образования  (далее – образовательные программы) в государственное профессиональное образовательное автономное учреждение Ярославской области Ярославский колледж гостиничного и строительного сервиса (далее Колледж) за счет бюджета Ярославской области.</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Прием иностранных граждан на обучение  в Колледж осуществляется за счет бюджета Ярославской области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Правила приема  граждан в Колледж на обучение по образовательным программам (далее – правила приема) устанавливаются в части, не урегулированной законодательством об образовании, образовательной организацией </w:t>
      </w:r>
      <m:oMath>
        <m:sSup>
          <m:sSupPr>
            <m:ctrlPr>
              <w:rPr>
                <w:rFonts w:ascii="Cambria Math" w:hAnsi="Cambria Math" w:eastAsia="Times New Roman" w:cs="Times New Roman"/>
                <w:i/>
                <w:sz w:val="24"/>
                <w:szCs w:val="24"/>
                <w:lang w:eastAsia="ru-RU"/>
              </w:rPr>
            </m:ctrlPr>
          </m:sSupPr>
          <m:e>
            <m:r>
              <m:rPr>
                <m:sty m:val="p"/>
              </m:rPr>
              <w:rPr>
                <w:rFonts w:ascii="Cambria Math" w:hAnsi="Cambria Math" w:eastAsia="Times New Roman" w:cs="Times New Roman"/>
                <w:sz w:val="24"/>
                <w:szCs w:val="24"/>
                <w:lang w:eastAsia="ru-RU"/>
              </w:rPr>
              <m:t>самостоятельно</m:t>
            </m:r>
            <m:ctrlPr>
              <w:rPr>
                <w:rFonts w:ascii="Cambria Math" w:hAnsi="Cambria Math" w:eastAsia="Times New Roman" w:cs="Times New Roman"/>
                <w:i/>
                <w:sz w:val="24"/>
                <w:szCs w:val="24"/>
                <w:lang w:eastAsia="ru-RU"/>
              </w:rPr>
            </m:ctrlPr>
          </m:e>
          <m:sup>
            <m:r>
              <m:rPr/>
              <w:rPr>
                <w:rFonts w:ascii="Cambria Math" w:hAnsi="Cambria Math" w:eastAsia="Times New Roman" w:cs="Times New Roman"/>
                <w:sz w:val="24"/>
                <w:szCs w:val="24"/>
                <w:lang w:eastAsia="ru-RU"/>
              </w:rPr>
              <m:t>1</m:t>
            </m:r>
            <m:ctrlPr>
              <w:rPr>
                <w:rFonts w:ascii="Cambria Math" w:hAnsi="Cambria Math" w:eastAsia="Times New Roman" w:cs="Times New Roman"/>
                <w:i/>
                <w:sz w:val="24"/>
                <w:szCs w:val="24"/>
                <w:lang w:eastAsia="ru-RU"/>
              </w:rPr>
            </m:ctrlPr>
          </m:sup>
        </m:sSup>
      </m:oMath>
      <w:r>
        <w:rPr>
          <w:rFonts w:ascii="Times New Roman" w:hAnsi="Times New Roman" w:eastAsia="Times New Roman" w:cs="Times New Roman"/>
          <w:sz w:val="24"/>
          <w:szCs w:val="24"/>
          <w:lang w:eastAsia="ru-RU"/>
        </w:rPr>
        <w:t>.</w:t>
      </w:r>
    </w:p>
    <w:p>
      <w:pPr>
        <w:autoSpaceDE w:val="0"/>
        <w:autoSpaceDN w:val="0"/>
        <w:adjustRightInd w:val="0"/>
        <w:spacing w:after="0" w:line="240" w:lineRule="auto"/>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sz w:val="24"/>
          <w:szCs w:val="24"/>
          <w:lang w:eastAsia="ru-RU"/>
        </w:rPr>
        <w:t xml:space="preserve">3. Прием в Колледж лиц для обучения  по образовательным программам осуществляется по заявлениям лиц, имеющих  </w:t>
      </w:r>
      <w:r>
        <w:rPr>
          <w:rFonts w:ascii="Times New Roman" w:hAnsi="Times New Roman" w:eastAsia="Times New Roman" w:cs="Times New Roman"/>
          <w:color w:val="000000"/>
          <w:sz w:val="24"/>
          <w:szCs w:val="24"/>
          <w:lang w:eastAsia="ru-RU"/>
        </w:rPr>
        <w:t>основное общее или</w:t>
      </w:r>
      <w:r>
        <w:rPr>
          <w:rFonts w:ascii="Times New Roman" w:hAnsi="Times New Roman" w:eastAsia="Times New Roman" w:cs="Times New Roman"/>
          <w:color w:val="FF0000"/>
          <w:sz w:val="24"/>
          <w:szCs w:val="24"/>
          <w:lang w:eastAsia="ru-RU"/>
        </w:rPr>
        <w:t xml:space="preserve"> </w:t>
      </w:r>
      <w:r>
        <w:rPr>
          <w:rFonts w:ascii="Times New Roman" w:hAnsi="Times New Roman" w:eastAsia="Times New Roman" w:cs="Times New Roman"/>
          <w:color w:val="000000"/>
          <w:sz w:val="24"/>
          <w:szCs w:val="24"/>
          <w:lang w:eastAsia="ru-RU"/>
        </w:rPr>
        <w:t xml:space="preserve">среднее общее образование, если иное не установлено Федеральным законом от 29 декабря 2012 г. № 273-ФЗ «Об образовании в Российской </w:t>
      </w:r>
      <m:oMath>
        <m:sSup>
          <m:sSupPr>
            <m:ctrlPr>
              <w:rPr>
                <w:rFonts w:ascii="Cambria Math" w:hAnsi="Cambria Math" w:eastAsia="Times New Roman" w:cs="Times New Roman"/>
                <w:i/>
                <w:color w:val="000000"/>
                <w:sz w:val="24"/>
                <w:szCs w:val="24"/>
                <w:lang w:eastAsia="ru-RU"/>
              </w:rPr>
            </m:ctrlPr>
          </m:sSupPr>
          <m:e>
            <m:r>
              <m:rPr>
                <m:sty m:val="p"/>
              </m:rPr>
              <w:rPr>
                <w:rFonts w:ascii="Cambria Math" w:hAnsi="Cambria Math" w:eastAsia="Times New Roman" w:cs="Times New Roman"/>
                <w:color w:val="000000"/>
                <w:sz w:val="24"/>
                <w:szCs w:val="24"/>
                <w:lang w:eastAsia="ru-RU"/>
              </w:rPr>
              <m:t>Федерации»</m:t>
            </m:r>
            <m:ctrlPr>
              <w:rPr>
                <w:rFonts w:ascii="Cambria Math" w:hAnsi="Cambria Math" w:eastAsia="Times New Roman" w:cs="Times New Roman"/>
                <w:i/>
                <w:color w:val="000000"/>
                <w:sz w:val="24"/>
                <w:szCs w:val="24"/>
                <w:lang w:eastAsia="ru-RU"/>
              </w:rPr>
            </m:ctrlPr>
          </m:e>
          <m:sup>
            <m:r>
              <m:rPr/>
              <w:rPr>
                <w:rFonts w:ascii="Cambria Math" w:hAnsi="Cambria Math" w:eastAsia="Times New Roman" w:cs="Times New Roman"/>
                <w:color w:val="000000"/>
                <w:sz w:val="24"/>
                <w:szCs w:val="24"/>
              </w:rPr>
              <m:t>2</m:t>
            </m:r>
            <m:ctrlPr>
              <w:rPr>
                <w:rFonts w:ascii="Cambria Math" w:hAnsi="Cambria Math" w:eastAsia="Times New Roman" w:cs="Times New Roman"/>
                <w:i/>
                <w:color w:val="000000"/>
                <w:sz w:val="24"/>
                <w:szCs w:val="24"/>
                <w:lang w:eastAsia="ru-RU"/>
              </w:rPr>
            </m:ctrlPr>
          </m:sup>
        </m:sSup>
        <m:r>
          <m:rPr/>
          <w:rPr>
            <w:rFonts w:ascii="Cambria Math" w:hAnsi="Cambria Math" w:eastAsia="Times New Roman" w:cs="Times New Roman"/>
            <w:color w:val="000000"/>
            <w:sz w:val="24"/>
            <w:szCs w:val="24"/>
            <w:lang w:eastAsia="ru-RU"/>
          </w:rPr>
          <m:t>.</m:t>
        </m:r>
      </m:oMath>
      <w:r>
        <w:rPr>
          <w:rFonts w:ascii="Times New Roman" w:hAnsi="Times New Roman" w:eastAsia="Times New Roman" w:cs="Times New Roman"/>
          <w:color w:val="000000"/>
          <w:sz w:val="24"/>
          <w:szCs w:val="24"/>
          <w:lang w:eastAsia="ru-RU"/>
        </w:rPr>
        <w:t xml:space="preserve"> </w:t>
      </w:r>
    </w:p>
    <w:p>
      <w:pPr>
        <w:autoSpaceDE w:val="0"/>
        <w:autoSpaceDN w:val="0"/>
        <w:adjustRightInd w:val="0"/>
        <w:spacing w:after="0" w:line="240" w:lineRule="auto"/>
        <w:ind w:firstLine="720"/>
        <w:jc w:val="both"/>
        <w:rPr>
          <w:rFonts w:ascii="Times New Roman" w:hAnsi="Times New Roman" w:eastAsia="Times New Roman" w:cs="Times New Roman"/>
          <w:color w:val="000000"/>
          <w:sz w:val="24"/>
          <w:szCs w:val="24"/>
          <w:lang w:eastAsia="ru-RU"/>
        </w:rPr>
      </w:pPr>
    </w:p>
    <w:p>
      <w:pPr>
        <w:autoSpaceDE w:val="0"/>
        <w:autoSpaceDN w:val="0"/>
        <w:adjustRightInd w:val="0"/>
        <w:spacing w:after="0" w:line="240" w:lineRule="auto"/>
        <w:ind w:firstLine="720"/>
        <w:jc w:val="both"/>
        <w:rPr>
          <w:rFonts w:ascii="Times New Roman" w:hAnsi="Times New Roman" w:eastAsia="Times New Roman" w:cs="Times New Roman"/>
          <w:color w:val="000000"/>
          <w:sz w:val="24"/>
          <w:szCs w:val="24"/>
          <w:lang w:eastAsia="ru-RU"/>
        </w:rPr>
      </w:pPr>
    </w:p>
    <w:p>
      <w:pPr>
        <w:autoSpaceDE w:val="0"/>
        <w:autoSpaceDN w:val="0"/>
        <w:adjustRightInd w:val="0"/>
        <w:spacing w:after="0" w:line="240" w:lineRule="auto"/>
        <w:ind w:firstLine="720"/>
        <w:jc w:val="both"/>
        <w:rPr>
          <w:rFonts w:ascii="Times New Roman" w:hAnsi="Times New Roman" w:eastAsia="Times New Roman" w:cs="Times New Roman"/>
          <w:color w:val="000000"/>
          <w:sz w:val="24"/>
          <w:szCs w:val="24"/>
          <w:lang w:eastAsia="ru-RU"/>
        </w:rPr>
      </w:pPr>
    </w:p>
    <w:p>
      <w:pPr>
        <w:autoSpaceDE w:val="0"/>
        <w:autoSpaceDN w:val="0"/>
        <w:adjustRightInd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w:t>
      </w:r>
    </w:p>
    <w:p>
      <w:pPr>
        <w:numPr>
          <w:ilvl w:val="1"/>
          <w:numId w:val="0"/>
        </w:numPr>
        <w:tabs>
          <w:tab w:val="left" w:pos="0"/>
          <w:tab w:val="left" w:pos="709"/>
        </w:tabs>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vertAlign w:val="superscript"/>
          <w:lang w:eastAsia="ru-RU"/>
        </w:rPr>
        <w:t xml:space="preserve">1 </w:t>
      </w:r>
      <w:r>
        <w:rPr>
          <w:rFonts w:ascii="Times New Roman" w:hAnsi="Times New Roman" w:eastAsia="Times New Roman" w:cs="Times New Roman"/>
          <w:sz w:val="18"/>
          <w:szCs w:val="18"/>
          <w:lang w:eastAsia="ru-RU"/>
        </w:rPr>
        <w:t xml:space="preserve">Часть 9 статьи 55 Федерального закона от 29 декабря 2012 г. № 273-ФЗ «Об образовании в Российской Федерации» (Собрание законодательства Российской Федерации, 2012, № 53, ст. 7598); </w:t>
      </w:r>
    </w:p>
    <w:p>
      <w:pPr>
        <w:spacing w:after="0"/>
        <w:rPr>
          <w:rFonts w:ascii="Times New Roman" w:hAnsi="Times New Roman" w:cs="Times New Roman" w:eastAsiaTheme="minorEastAsia"/>
          <w:sz w:val="18"/>
          <w:szCs w:val="18"/>
          <w:lang w:eastAsia="ru-RU"/>
        </w:rPr>
      </w:pPr>
      <w:r>
        <w:rPr>
          <w:rFonts w:ascii="Times New Roman" w:hAnsi="Times New Roman" w:eastAsia="Times New Roman" w:cs="Times New Roman"/>
          <w:sz w:val="18"/>
          <w:szCs w:val="18"/>
          <w:vertAlign w:val="superscript"/>
          <w:lang w:eastAsia="ru-RU"/>
        </w:rPr>
        <w:t xml:space="preserve">2 </w:t>
      </w:r>
      <w:r>
        <w:rPr>
          <w:rFonts w:ascii="Times New Roman" w:hAnsi="Times New Roman" w:eastAsia="Times New Roman" w:cs="Times New Roman"/>
          <w:sz w:val="18"/>
          <w:szCs w:val="18"/>
          <w:lang w:eastAsia="ru-RU"/>
        </w:rPr>
        <w:t>Собрание законодательства Российской Федерации. 2012, № 53, ст. 7598,</w:t>
      </w:r>
      <w:r>
        <w:rPr>
          <w:rFonts w:ascii="Times New Roman" w:hAnsi="Times New Roman" w:eastAsia="Times New Roman" w:cs="Times New Roman"/>
          <w:sz w:val="18"/>
          <w:szCs w:val="18"/>
          <w:vertAlign w:val="superscript"/>
          <w:lang w:eastAsia="ru-RU"/>
        </w:rPr>
        <w:t xml:space="preserve"> </w:t>
      </w:r>
      <w:r>
        <w:rPr>
          <w:rFonts w:ascii="Times New Roman" w:hAnsi="Times New Roman" w:cs="Times New Roman" w:eastAsiaTheme="minorEastAsia"/>
          <w:sz w:val="18"/>
          <w:szCs w:val="18"/>
          <w:lang w:eastAsia="ru-RU"/>
        </w:rPr>
        <w:t>2020, № 31, ст. 5062;</w:t>
      </w:r>
    </w:p>
    <w:p>
      <w:pPr>
        <w:autoSpaceDE w:val="0"/>
        <w:autoSpaceDN w:val="0"/>
        <w:adjustRightInd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Прием на обучение по образовательным программам за счет бюджета Ярославской области является общедоступным, если иное не предусмотрено частью 4 статьи 68 Федерального закона «Об образовании в Российской </w:t>
      </w:r>
      <m:oMath>
        <m:sSup>
          <m:sSupPr>
            <m:ctrlPr>
              <w:rPr>
                <w:rFonts w:ascii="Cambria Math" w:hAnsi="Cambria Math" w:eastAsia="Times New Roman" w:cs="Times New Roman"/>
                <w:i/>
                <w:sz w:val="24"/>
                <w:szCs w:val="24"/>
                <w:lang w:eastAsia="ru-RU"/>
              </w:rPr>
            </m:ctrlPr>
          </m:sSupPr>
          <m:e>
            <m:r>
              <m:rPr>
                <m:sty m:val="p"/>
              </m:rPr>
              <w:rPr>
                <w:rFonts w:ascii="Cambria Math" w:hAnsi="Cambria Math" w:eastAsia="Times New Roman" w:cs="Times New Roman"/>
                <w:sz w:val="24"/>
                <w:szCs w:val="24"/>
                <w:lang w:eastAsia="ru-RU"/>
              </w:rPr>
              <m:t>Федерации»</m:t>
            </m:r>
            <m:ctrlPr>
              <w:rPr>
                <w:rFonts w:ascii="Cambria Math" w:hAnsi="Cambria Math" w:eastAsia="Times New Roman" w:cs="Times New Roman"/>
                <w:i/>
                <w:sz w:val="24"/>
                <w:szCs w:val="24"/>
                <w:lang w:eastAsia="ru-RU"/>
              </w:rPr>
            </m:ctrlPr>
          </m:e>
          <m:sup>
            <m:r>
              <m:rPr/>
              <w:rPr>
                <w:rFonts w:ascii="Cambria Math" w:hAnsi="Cambria Math" w:eastAsia="Times New Roman" w:cs="Times New Roman"/>
                <w:sz w:val="24"/>
                <w:szCs w:val="24"/>
                <w:lang w:eastAsia="ru-RU"/>
              </w:rPr>
              <m:t>3</m:t>
            </m:r>
            <m:ctrlPr>
              <w:rPr>
                <w:rFonts w:ascii="Cambria Math" w:hAnsi="Cambria Math" w:eastAsia="Times New Roman" w:cs="Times New Roman"/>
                <w:i/>
                <w:sz w:val="24"/>
                <w:szCs w:val="24"/>
                <w:lang w:eastAsia="ru-RU"/>
              </w:rPr>
            </m:ctrlPr>
          </m:sup>
        </m:sSup>
      </m:oMath>
      <w:r>
        <w:rPr>
          <w:rFonts w:ascii="Times New Roman" w:hAnsi="Times New Roman" w:eastAsia="Times New Roman" w:cs="Times New Roman"/>
          <w:sz w:val="24"/>
          <w:szCs w:val="24"/>
          <w:lang w:eastAsia="ru-RU"/>
        </w:rPr>
        <w:t>.</w:t>
      </w:r>
    </w:p>
    <w:p>
      <w:pPr>
        <w:autoSpaceDE w:val="0"/>
        <w:autoSpaceDN w:val="0"/>
        <w:adjustRightInd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Колледж осуществляет обработку полученных в связи с приемом в Колледж персональных данных поступающих в соответствии с требованиями законодательства Российской Федерации в области персональных </w:t>
      </w:r>
      <m:oMath>
        <m:sSup>
          <m:sSupPr>
            <m:ctrlPr>
              <w:rPr>
                <w:rFonts w:ascii="Cambria Math" w:hAnsi="Cambria Math" w:eastAsia="Times New Roman" w:cs="Times New Roman"/>
                <w:i/>
                <w:sz w:val="24"/>
                <w:szCs w:val="24"/>
                <w:lang w:eastAsia="ru-RU"/>
              </w:rPr>
            </m:ctrlPr>
          </m:sSupPr>
          <m:e>
            <m:r>
              <m:rPr>
                <m:sty m:val="p"/>
              </m:rPr>
              <w:rPr>
                <w:rFonts w:ascii="Cambria Math" w:hAnsi="Cambria Math" w:eastAsia="Times New Roman" w:cs="Times New Roman"/>
                <w:sz w:val="24"/>
                <w:szCs w:val="24"/>
                <w:lang w:eastAsia="ru-RU"/>
              </w:rPr>
              <m:t>данных</m:t>
            </m:r>
            <m:ctrlPr>
              <w:rPr>
                <w:rFonts w:ascii="Cambria Math" w:hAnsi="Cambria Math" w:eastAsia="Times New Roman" w:cs="Times New Roman"/>
                <w:i/>
                <w:sz w:val="24"/>
                <w:szCs w:val="24"/>
                <w:lang w:eastAsia="ru-RU"/>
              </w:rPr>
            </m:ctrlPr>
          </m:e>
          <m:sup>
            <m:r>
              <m:rPr/>
              <w:rPr>
                <w:rFonts w:ascii="Cambria Math" w:hAnsi="Cambria Math" w:eastAsia="Times New Roman" w:cs="Times New Roman"/>
                <w:sz w:val="24"/>
                <w:szCs w:val="24"/>
                <w:lang w:eastAsia="ru-RU"/>
              </w:rPr>
              <m:t>4</m:t>
            </m:r>
            <m:ctrlPr>
              <w:rPr>
                <w:rFonts w:ascii="Cambria Math" w:hAnsi="Cambria Math" w:eastAsia="Times New Roman" w:cs="Times New Roman"/>
                <w:i/>
                <w:sz w:val="24"/>
                <w:szCs w:val="24"/>
                <w:lang w:eastAsia="ru-RU"/>
              </w:rPr>
            </m:ctrlPr>
          </m:sup>
        </m:sSup>
      </m:oMath>
      <w:r>
        <w:rPr>
          <w:rFonts w:ascii="Times New Roman" w:hAnsi="Times New Roman" w:eastAsia="Times New Roman" w:cs="Times New Roman"/>
          <w:sz w:val="24"/>
          <w:szCs w:val="24"/>
          <w:lang w:eastAsia="ru-RU"/>
        </w:rPr>
        <w:t>.</w:t>
      </w:r>
    </w:p>
    <w:p>
      <w:pPr>
        <w:spacing w:after="0"/>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 </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Условиями приема на обучение по образовательным программам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w:t>
      </w:r>
      <m:oMath>
        <m:sSup>
          <m:sSupPr>
            <m:ctrlPr>
              <w:rPr>
                <w:rFonts w:ascii="Cambria Math" w:hAnsi="Cambria Math" w:eastAsia="Times New Roman" w:cs="Times New Roman"/>
                <w:i/>
                <w:sz w:val="24"/>
                <w:szCs w:val="24"/>
                <w:lang w:eastAsia="ru-RU"/>
              </w:rPr>
            </m:ctrlPr>
          </m:sSupPr>
          <m:e>
            <m:r>
              <m:rPr>
                <m:sty m:val="p"/>
              </m:rPr>
              <w:rPr>
                <w:rFonts w:ascii="Cambria Math" w:hAnsi="Cambria Math" w:eastAsia="Times New Roman" w:cs="Times New Roman"/>
                <w:sz w:val="24"/>
                <w:szCs w:val="24"/>
                <w:lang w:eastAsia="ru-RU"/>
              </w:rPr>
              <m:t>лиц</m:t>
            </m:r>
            <m:ctrlPr>
              <w:rPr>
                <w:rFonts w:ascii="Cambria Math" w:hAnsi="Cambria Math" w:eastAsia="Times New Roman" w:cs="Times New Roman"/>
                <w:i/>
                <w:sz w:val="24"/>
                <w:szCs w:val="24"/>
                <w:lang w:eastAsia="ru-RU"/>
              </w:rPr>
            </m:ctrlPr>
          </m:e>
          <m:sup>
            <m:r>
              <m:rPr/>
              <w:rPr>
                <w:rFonts w:ascii="Cambria Math" w:hAnsi="Cambria Math" w:eastAsia="Times New Roman" w:cs="Times New Roman"/>
                <w:sz w:val="24"/>
                <w:szCs w:val="24"/>
                <w:lang w:eastAsia="ru-RU"/>
              </w:rPr>
              <m:t>5</m:t>
            </m:r>
            <m:ctrlPr>
              <w:rPr>
                <w:rFonts w:ascii="Cambria Math" w:hAnsi="Cambria Math" w:eastAsia="Times New Roman" w:cs="Times New Roman"/>
                <w:i/>
                <w:sz w:val="24"/>
                <w:szCs w:val="24"/>
                <w:lang w:eastAsia="ru-RU"/>
              </w:rPr>
            </m:ctrlPr>
          </m:sup>
        </m:sSup>
      </m:oMath>
      <w:r>
        <w:rPr>
          <w:rFonts w:ascii="Times New Roman" w:hAnsi="Times New Roman" w:eastAsia="Times New Roman" w:cs="Times New Roman"/>
          <w:sz w:val="24"/>
          <w:szCs w:val="24"/>
          <w:lang w:eastAsia="ru-RU"/>
        </w:rPr>
        <w:t>.</w:t>
      </w:r>
    </w:p>
    <w:p>
      <w:pPr>
        <w:spacing w:after="0" w:line="240" w:lineRule="auto"/>
        <w:rPr>
          <w:rFonts w:ascii="Times New Roman" w:hAnsi="Times New Roman" w:eastAsia="Times New Roman" w:cs="Times New Roman"/>
          <w:b/>
          <w:sz w:val="24"/>
          <w:szCs w:val="24"/>
          <w:lang w:eastAsia="ru-RU"/>
        </w:rPr>
      </w:pPr>
    </w:p>
    <w:p>
      <w:pPr>
        <w:spacing w:after="0" w:line="240" w:lineRule="auto"/>
        <w:ind w:firstLine="709"/>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val="en-US" w:eastAsia="ru-RU"/>
        </w:rPr>
        <w:t>II</w:t>
      </w:r>
      <w:r>
        <w:rPr>
          <w:rFonts w:ascii="Times New Roman" w:hAnsi="Times New Roman" w:eastAsia="Times New Roman" w:cs="Times New Roman"/>
          <w:b/>
          <w:sz w:val="24"/>
          <w:szCs w:val="24"/>
          <w:lang w:eastAsia="ru-RU"/>
        </w:rPr>
        <w:t>. Организация приема граждан в Колледж</w:t>
      </w:r>
    </w:p>
    <w:p>
      <w:pPr>
        <w:spacing w:after="0" w:line="240" w:lineRule="auto"/>
        <w:ind w:firstLine="709"/>
        <w:jc w:val="center"/>
        <w:rPr>
          <w:rFonts w:ascii="Times New Roman" w:hAnsi="Times New Roman" w:eastAsia="Times New Roman" w:cs="Times New Roman"/>
          <w:b/>
          <w:sz w:val="24"/>
          <w:szCs w:val="24"/>
          <w:lang w:eastAsia="ru-RU"/>
        </w:rPr>
      </w:pPr>
    </w:p>
    <w:p>
      <w:pPr>
        <w:autoSpaceDE w:val="0"/>
        <w:autoSpaceDN w:val="0"/>
        <w:adjustRightInd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Организация приема граждан на обучение  по образовательным программам осуществляется приемной комиссией Колледжа (далее – приемная комиссия).</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Председателем приемной комиссии является директор</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sz w:val="24"/>
          <w:szCs w:val="24"/>
          <w:lang w:eastAsia="ru-RU"/>
        </w:rPr>
        <w:t>Колледжа.</w:t>
      </w:r>
    </w:p>
    <w:p>
      <w:pPr>
        <w:autoSpaceDE w:val="0"/>
        <w:autoSpaceDN w:val="0"/>
        <w:adjustRightInd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 Состав, полномочия и порядок деятельности приемной комиссии регламентируется положением о ней, утверждаемым директором Колледжа.</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Times New Roman" w:hAnsi="Times New Roman" w:eastAsia="Times New Roman" w:cs="Times New Roman"/>
          <w:sz w:val="24"/>
          <w:szCs w:val="24"/>
          <w:lang w:eastAsia="ru-RU"/>
        </w:rPr>
        <w:t>9.</w:t>
      </w:r>
      <w:r>
        <w:rPr>
          <w:rFonts w:ascii="Arial" w:hAnsi="Arial" w:eastAsia="Times New Roman" w:cs="Arial"/>
          <w:sz w:val="24"/>
          <w:szCs w:val="24"/>
          <w:lang w:eastAsia="ru-RU"/>
        </w:rPr>
        <w:t xml:space="preserve"> </w:t>
      </w:r>
      <w:r>
        <w:rPr>
          <w:rFonts w:ascii="Times New Roman" w:hAnsi="Times New Roman" w:eastAsia="Times New Roman" w:cs="Times New Roman"/>
          <w:sz w:val="24"/>
          <w:szCs w:val="24"/>
          <w:lang w:eastAsia="ru-RU"/>
        </w:rPr>
        <w:t xml:space="preserve"> </w:t>
      </w:r>
      <w:bookmarkStart w:id="0" w:name="sub_1220"/>
      <w:r>
        <w:rPr>
          <w:rFonts w:ascii="Times New Roman" w:hAnsi="Times New Roman" w:eastAsia="Times New Roman" w:cs="Times New Roman"/>
          <w:sz w:val="24"/>
          <w:szCs w:val="24"/>
          <w:lang w:eastAsia="ru-RU"/>
        </w:rPr>
        <w:t xml:space="preserve"> Работу приемной комиссии и делопроизводство, а также личный прием поступающих и их родителей (законных представителей) организует ответственный секретарь приёмной комиссии, который назначается директором Колледжа.</w:t>
      </w:r>
      <w:bookmarkEnd w:id="0"/>
      <w:r>
        <w:rPr>
          <w:rFonts w:ascii="Arial" w:hAnsi="Arial" w:eastAsia="Times New Roman" w:cs="Arial"/>
          <w:sz w:val="24"/>
          <w:szCs w:val="24"/>
          <w:lang w:eastAsia="ru-RU"/>
        </w:rPr>
        <w:t xml:space="preserve"> </w:t>
      </w:r>
    </w:p>
    <w:p>
      <w:pPr>
        <w:autoSpaceDE w:val="0"/>
        <w:autoSpaceDN w:val="0"/>
        <w:adjustRightInd w:val="0"/>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10</w:t>
      </w:r>
      <w:r>
        <w:rPr>
          <w:rFonts w:ascii="Arial" w:hAnsi="Arial" w:eastAsia="Times New Roman" w:cs="Arial"/>
          <w:sz w:val="24"/>
          <w:szCs w:val="24"/>
          <w:lang w:eastAsia="ru-RU"/>
        </w:rPr>
        <w:t xml:space="preserve">. </w:t>
      </w:r>
      <w:r>
        <w:rPr>
          <w:rFonts w:ascii="Times New Roman" w:hAnsi="Times New Roman" w:eastAsia="Times New Roman" w:cs="Times New Roman"/>
          <w:sz w:val="24"/>
          <w:szCs w:val="24"/>
          <w:lang w:eastAsia="ru-RU"/>
        </w:rPr>
        <w:t>При приеме в колледж  обеспечиваются соблюдение прав граждан в области образования, установленных законодательством Российской Федерации, гласность и открытость работы приемной комиссии</w:t>
      </w:r>
      <w:r>
        <w:rPr>
          <w:rFonts w:ascii="Arial" w:hAnsi="Arial" w:eastAsia="Times New Roman" w:cs="Arial"/>
          <w:sz w:val="24"/>
          <w:szCs w:val="24"/>
          <w:lang w:eastAsia="ru-RU"/>
        </w:rPr>
        <w:t>.</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 С целью подтверждения достоверности документов, представляемых поступающими, приемная комиссия вправе обращаться в соответствующие государственные (муниципальные) органы и организации.</w:t>
      </w:r>
    </w:p>
    <w:p>
      <w:pPr>
        <w:spacing w:after="0" w:line="240" w:lineRule="auto"/>
        <w:rPr>
          <w:rFonts w:ascii="Times New Roman" w:hAnsi="Times New Roman" w:eastAsia="Times New Roman" w:cs="Times New Roman"/>
          <w:b/>
          <w:sz w:val="24"/>
          <w:szCs w:val="24"/>
          <w:lang w:eastAsia="ru-RU"/>
        </w:rPr>
      </w:pPr>
    </w:p>
    <w:p>
      <w:pPr>
        <w:spacing w:after="0" w:line="240" w:lineRule="auto"/>
        <w:ind w:firstLine="708"/>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II</w:t>
      </w:r>
      <w:r>
        <w:rPr>
          <w:rFonts w:ascii="Times New Roman" w:hAnsi="Times New Roman" w:eastAsia="Times New Roman" w:cs="Times New Roman"/>
          <w:b/>
          <w:sz w:val="24"/>
          <w:szCs w:val="24"/>
          <w:lang w:val="en-US" w:eastAsia="ru-RU"/>
        </w:rPr>
        <w:t>I</w:t>
      </w:r>
      <w:r>
        <w:rPr>
          <w:rFonts w:ascii="Times New Roman" w:hAnsi="Times New Roman" w:eastAsia="Times New Roman" w:cs="Times New Roman"/>
          <w:b/>
          <w:sz w:val="24"/>
          <w:szCs w:val="24"/>
          <w:lang w:eastAsia="ru-RU"/>
        </w:rPr>
        <w:t>. Организация информирования поступающих</w:t>
      </w:r>
    </w:p>
    <w:p>
      <w:pPr>
        <w:spacing w:after="0" w:line="240" w:lineRule="auto"/>
        <w:ind w:firstLine="708"/>
        <w:jc w:val="center"/>
        <w:rPr>
          <w:rFonts w:ascii="Times New Roman" w:hAnsi="Times New Roman" w:eastAsia="Times New Roman" w:cs="Times New Roman"/>
          <w:b/>
          <w:sz w:val="24"/>
          <w:szCs w:val="24"/>
          <w:lang w:eastAsia="ru-RU"/>
        </w:rPr>
      </w:pPr>
    </w:p>
    <w:p>
      <w:pPr>
        <w:spacing w:after="0" w:line="240" w:lineRule="auto"/>
        <w:ind w:firstLine="709"/>
        <w:jc w:val="both"/>
        <w:rPr>
          <w:rFonts w:ascii="Times New Roman" w:hAnsi="Times New Roman" w:eastAsia="Times New Roman" w:cs="Times New Roman"/>
          <w:sz w:val="24"/>
          <w:szCs w:val="24"/>
          <w:lang w:eastAsia="ru-RU"/>
        </w:rPr>
      </w:pPr>
      <w:bookmarkStart w:id="1" w:name="sub_1221"/>
      <w:r>
        <w:rPr>
          <w:rFonts w:ascii="Times New Roman" w:hAnsi="Times New Roman" w:eastAsia="Times New Roman" w:cs="Times New Roman"/>
          <w:sz w:val="24"/>
          <w:szCs w:val="24"/>
          <w:lang w:eastAsia="ru-RU"/>
        </w:rPr>
        <w:t xml:space="preserve">12. </w:t>
      </w:r>
      <w:bookmarkEnd w:id="1"/>
      <w:r>
        <w:rPr>
          <w:rFonts w:ascii="Times New Roman" w:hAnsi="Times New Roman" w:eastAsia="Times New Roman" w:cs="Times New Roman"/>
          <w:sz w:val="24"/>
          <w:szCs w:val="24"/>
          <w:lang w:eastAsia="ru-RU"/>
        </w:rPr>
        <w:t xml:space="preserve">Колледж объявляет прием граждан на обучение по образовательным программам при наличии лицензии на осуществление образовательной деятельности по этим образовательным программам на основании контрольных цифр приема. </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13. Колледж обязан ознакомить поступающего и (или) его родителей (законных представителей) с уставом колледжа,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14. В целях информирования о приеме на обучение Колледж размещает информацию на официальном сайте колледжа в информационно-телекоммуникационной сети «Интернет </w:t>
      </w:r>
      <w:r>
        <w:rPr>
          <w:rFonts w:ascii="Times New Roman" w:hAnsi="Times New Roman" w:cs="Times New Roman"/>
          <w:sz w:val="24"/>
          <w:szCs w:val="24"/>
          <w:lang w:val="en-US"/>
        </w:rPr>
        <w:t>http</w:t>
      </w:r>
      <w:r>
        <w:rPr>
          <w:rFonts w:ascii="Times New Roman" w:hAnsi="Times New Roman" w:cs="Times New Roman"/>
          <w:sz w:val="24"/>
          <w:szCs w:val="24"/>
        </w:rPr>
        <w:t>//</w:t>
      </w:r>
      <w:r>
        <w:rPr>
          <w:rFonts w:ascii="Times New Roman" w:hAnsi="Times New Roman" w:cs="Times New Roman"/>
          <w:sz w:val="24"/>
          <w:szCs w:val="24"/>
          <w:lang w:val="en-US"/>
        </w:rPr>
        <w:t>www</w:t>
      </w:r>
      <w:r>
        <w:rPr>
          <w:rFonts w:ascii="Times New Roman" w:hAnsi="Times New Roman" w:cs="Times New Roman"/>
          <w:sz w:val="24"/>
          <w:szCs w:val="24"/>
        </w:rPr>
        <w:t>.</w:t>
      </w:r>
      <w:r>
        <w:rPr>
          <w:rFonts w:ascii="Times New Roman" w:hAnsi="Times New Roman" w:cs="Times New Roman"/>
          <w:sz w:val="24"/>
          <w:szCs w:val="24"/>
          <w:lang w:val="en-US"/>
        </w:rPr>
        <w:t>pu</w:t>
      </w:r>
      <w:r>
        <w:rPr>
          <w:rFonts w:ascii="Times New Roman" w:hAnsi="Times New Roman" w:cs="Times New Roman"/>
          <w:sz w:val="24"/>
          <w:szCs w:val="24"/>
        </w:rPr>
        <w:t>10</w:t>
      </w:r>
      <w:r>
        <w:rPr>
          <w:rFonts w:ascii="Times New Roman" w:hAnsi="Times New Roman" w:cs="Times New Roman"/>
          <w:sz w:val="24"/>
          <w:szCs w:val="24"/>
          <w:lang w:val="en-US"/>
        </w:rPr>
        <w:t>edu</w:t>
      </w:r>
      <w:r>
        <w:rPr>
          <w:rFonts w:ascii="Times New Roman" w:hAnsi="Times New Roman" w:cs="Times New Roman"/>
          <w:sz w:val="24"/>
          <w:szCs w:val="24"/>
        </w:rPr>
        <w:t>.</w:t>
      </w:r>
      <w:r>
        <w:rPr>
          <w:rFonts w:ascii="Times New Roman" w:hAnsi="Times New Roman" w:cs="Times New Roman"/>
          <w:sz w:val="24"/>
          <w:szCs w:val="24"/>
          <w:lang w:val="en-US"/>
        </w:rPr>
        <w:t>yar</w:t>
      </w:r>
      <w:r>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 xml:space="preserve"> (далее – официальный сайт)</w:t>
      </w:r>
      <w:r>
        <w:rPr>
          <w:rFonts w:ascii="Times New Roman" w:hAnsi="Times New Roman" w:eastAsia="Times New Roman" w:cs="Times New Roman"/>
          <w:sz w:val="24"/>
          <w:szCs w:val="24"/>
          <w:lang w:eastAsia="ru-RU"/>
        </w:rPr>
        <w:t>, а также обеспечивает свободный доступ в здание Колледжа к информации, размещенной на информационном стенде приемной комиссии (далее – информационный стенд).</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15. Приемная комиссия на официальном сайте Колледжа и информационном стенде до начала приема документов размещает следующую информацию:</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w:t>
      </w:r>
    </w:p>
    <w:p>
      <w:pPr>
        <w:spacing w:after="0"/>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vertAlign w:val="superscript"/>
          <w:lang w:eastAsia="ru-RU"/>
        </w:rPr>
        <w:t xml:space="preserve">3 </w:t>
      </w:r>
      <w:r>
        <w:rPr>
          <w:rFonts w:ascii="Times New Roman" w:hAnsi="Times New Roman" w:eastAsia="Times New Roman" w:cs="Times New Roman"/>
          <w:sz w:val="18"/>
          <w:szCs w:val="18"/>
          <w:lang w:eastAsia="ru-RU"/>
        </w:rPr>
        <w:t>Собрание законодательства Российской Федерации, 2012, № 53, ст. 7598, 2018, № 32, ст. 5130;</w:t>
      </w:r>
    </w:p>
    <w:p>
      <w:pPr>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vertAlign w:val="superscript"/>
          <w:lang w:eastAsia="ru-RU"/>
        </w:rPr>
        <w:t xml:space="preserve">4 </w:t>
      </w:r>
      <m:oMath>
        <m:r>
          <m:rPr/>
          <w:rPr>
            <w:rFonts w:ascii="Cambria Math" w:hAnsi="Cambria Math" w:cs="Times New Roman"/>
            <w:sz w:val="18"/>
            <w:szCs w:val="18"/>
          </w:rPr>
          <m:t xml:space="preserve"> </m:t>
        </m:r>
      </m:oMath>
      <w:r>
        <w:rPr>
          <w:rFonts w:ascii="Times New Roman" w:hAnsi="Times New Roman" w:cs="Times New Roman" w:eastAsiaTheme="minorEastAsia"/>
          <w:sz w:val="18"/>
          <w:szCs w:val="18"/>
        </w:rPr>
        <w:t>Федеральный закон от 27 июля 2006 г. № 152-ФЗ «О персональных данных» (</w:t>
      </w:r>
      <w:r>
        <w:rPr>
          <w:rFonts w:ascii="Times New Roman" w:hAnsi="Times New Roman" w:eastAsia="Times New Roman" w:cs="Times New Roman"/>
          <w:sz w:val="18"/>
          <w:szCs w:val="18"/>
          <w:lang w:eastAsia="ru-RU"/>
        </w:rPr>
        <w:t>Собрание законодательства Российской Федерации, 2006, № 31, ст. 3451; 2020, №17, ст. 2701);</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18"/>
          <w:szCs w:val="18"/>
          <w:vertAlign w:val="superscript"/>
          <w:lang w:eastAsia="ru-RU"/>
        </w:rPr>
        <w:t xml:space="preserve">5 </w:t>
      </w:r>
      <w:r>
        <w:rPr>
          <w:rFonts w:ascii="Times New Roman" w:hAnsi="Times New Roman" w:eastAsia="Times New Roman" w:cs="Times New Roman"/>
          <w:sz w:val="18"/>
          <w:szCs w:val="18"/>
          <w:lang w:eastAsia="ru-RU"/>
        </w:rPr>
        <w:t>Часть 6 статьи 55 Федерального закона от 29 декабря 2012 г. № 273-ФЗ «Об образовании в Российской Федерации» (Собрание законодательства Российской Федерации, 2012, № 53, ст. 7598);</w:t>
      </w:r>
    </w:p>
    <w:p>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Cs/>
          <w:sz w:val="24"/>
          <w:szCs w:val="24"/>
          <w:lang w:eastAsia="ru-RU"/>
        </w:rPr>
        <w:t xml:space="preserve">          15.1.</w:t>
      </w:r>
      <w:r>
        <w:rPr>
          <w:rFonts w:ascii="Times New Roman" w:hAnsi="Times New Roman" w:eastAsia="Times New Roman" w:cs="Times New Roman"/>
          <w:bCs/>
          <w:sz w:val="24"/>
          <w:szCs w:val="24"/>
          <w:u w:val="single"/>
          <w:lang w:eastAsia="ru-RU"/>
        </w:rPr>
        <w:t xml:space="preserve"> Не позднее 1 марта:</w:t>
      </w:r>
    </w:p>
    <w:p>
      <w:pPr>
        <w:numPr>
          <w:ilvl w:val="0"/>
          <w:numId w:val="2"/>
        </w:num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правила приема в Колледж;</w:t>
      </w:r>
    </w:p>
    <w:p>
      <w:pPr>
        <w:numPr>
          <w:ilvl w:val="0"/>
          <w:numId w:val="2"/>
        </w:numPr>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перечень специальностей (профессий), по которым Колледж объявляет прием в соответствии с лицензией на осуществление образовательной деятельности (с указанием форм обучения (очная, очно-заочная, заочная);</w:t>
      </w:r>
    </w:p>
    <w:p>
      <w:pPr>
        <w:numPr>
          <w:ilvl w:val="0"/>
          <w:numId w:val="2"/>
        </w:num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требования к уровню образования, которое необходимо для поступления (основное общее или среднее общее образование);</w:t>
      </w:r>
    </w:p>
    <w:p>
      <w:pPr>
        <w:numPr>
          <w:ilvl w:val="0"/>
          <w:numId w:val="2"/>
        </w:num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информацию об отсутствии или наличии вступительных испытаний;</w:t>
      </w:r>
    </w:p>
    <w:p>
      <w:pPr>
        <w:numPr>
          <w:ilvl w:val="0"/>
          <w:numId w:val="2"/>
        </w:numPr>
        <w:spacing w:after="0" w:line="240" w:lineRule="auto"/>
        <w:jc w:val="both"/>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lang w:eastAsia="ru-RU"/>
        </w:rPr>
        <w:t>информацию о необходимости (отсутствии необходимости) прохождения поступающими обязательного предварительного медицинского осмотра (обследования).</w:t>
      </w:r>
    </w:p>
    <w:p>
      <w:pPr>
        <w:spacing w:after="0" w:line="240" w:lineRule="auto"/>
        <w:jc w:val="both"/>
        <w:rPr>
          <w:rFonts w:ascii="Times New Roman" w:hAnsi="Times New Roman" w:eastAsia="Times New Roman" w:cs="Times New Roman"/>
          <w:sz w:val="24"/>
          <w:szCs w:val="24"/>
          <w:u w:val="single"/>
          <w:lang w:eastAsia="ru-RU"/>
        </w:rPr>
      </w:pPr>
      <w:r>
        <w:rPr>
          <w:rFonts w:ascii="Times New Roman" w:hAnsi="Times New Roman" w:eastAsia="Times New Roman" w:cs="Times New Roman"/>
          <w:bCs/>
          <w:sz w:val="24"/>
          <w:szCs w:val="24"/>
          <w:lang w:eastAsia="ru-RU"/>
        </w:rPr>
        <w:t xml:space="preserve">            15.2.</w:t>
      </w:r>
      <w:r>
        <w:rPr>
          <w:rFonts w:ascii="Times New Roman" w:hAnsi="Times New Roman" w:eastAsia="Times New Roman" w:cs="Times New Roman"/>
          <w:bCs/>
          <w:sz w:val="24"/>
          <w:szCs w:val="24"/>
          <w:u w:val="single"/>
          <w:lang w:eastAsia="ru-RU"/>
        </w:rPr>
        <w:t xml:space="preserve"> Не позднее 1 июня:</w:t>
      </w:r>
    </w:p>
    <w:p>
      <w:pPr>
        <w:numPr>
          <w:ilvl w:val="0"/>
          <w:numId w:val="3"/>
        </w:numPr>
        <w:spacing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общее количество мест для приема по каждой специальности (профессии), в том числе по различным формам обучения;</w:t>
      </w:r>
    </w:p>
    <w:p>
      <w:pPr>
        <w:numPr>
          <w:ilvl w:val="0"/>
          <w:numId w:val="3"/>
        </w:numPr>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мест, финансируемых за счет  бюджета Ярославской области по каждой специальности (профессии), в том числе по различным формам обучения;</w:t>
      </w:r>
    </w:p>
    <w:p>
      <w:pPr>
        <w:numPr>
          <w:ilvl w:val="0"/>
          <w:numId w:val="3"/>
        </w:numPr>
        <w:spacing w:before="100" w:beforeAutospacing="1"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информацию о наличии общежития и количестве мест в общежитии, выделяемых для иногородних поступающих;</w:t>
      </w:r>
    </w:p>
    <w:p>
      <w:pPr>
        <w:spacing w:after="0" w:line="240" w:lineRule="auto"/>
        <w:ind w:firstLine="72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16.  В период приема документов приемная комиссия ежедневно размещает на официальном сайте Колледжа и информационном стенде приемной комиссии сведения о количестве поданных заявлений по каждой специальности (профессии) с указанием форм обучения (очная, очно-заочная, заочная).</w:t>
      </w:r>
    </w:p>
    <w:p>
      <w:pPr>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Приемная комиссия Колледжа обеспечивает функционирование специальной телефонной линии и раздела на официальном сайте колледжа для ответов на обращения, связанные с приемом в Колледж.</w:t>
      </w:r>
    </w:p>
    <w:p>
      <w:pPr>
        <w:autoSpaceDE w:val="0"/>
        <w:autoSpaceDN w:val="0"/>
        <w:adjustRightInd w:val="0"/>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val="en-US" w:eastAsia="ru-RU"/>
        </w:rPr>
        <w:t>IV</w:t>
      </w:r>
      <w:r>
        <w:rPr>
          <w:rFonts w:ascii="Times New Roman" w:hAnsi="Times New Roman" w:eastAsia="Times New Roman" w:cs="Times New Roman"/>
          <w:b/>
          <w:sz w:val="24"/>
          <w:szCs w:val="24"/>
          <w:lang w:eastAsia="ru-RU"/>
        </w:rPr>
        <w:t xml:space="preserve">.  Приём документов от поступающих </w:t>
      </w:r>
    </w:p>
    <w:p>
      <w:pPr>
        <w:autoSpaceDE w:val="0"/>
        <w:autoSpaceDN w:val="0"/>
        <w:adjustRightInd w:val="0"/>
        <w:spacing w:after="0" w:line="240" w:lineRule="auto"/>
        <w:jc w:val="both"/>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sz w:val="24"/>
          <w:szCs w:val="24"/>
          <w:lang w:eastAsia="ru-RU"/>
        </w:rPr>
        <w:t xml:space="preserve">           17. </w:t>
      </w:r>
      <w:r>
        <w:rPr>
          <w:rFonts w:ascii="Arial" w:hAnsi="Arial" w:eastAsia="Times New Roman" w:cs="Arial"/>
          <w:sz w:val="24"/>
          <w:szCs w:val="24"/>
          <w:lang w:eastAsia="ru-RU"/>
        </w:rPr>
        <w:t xml:space="preserve"> </w:t>
      </w:r>
      <w:r>
        <w:rPr>
          <w:rFonts w:ascii="Times New Roman" w:hAnsi="Times New Roman" w:eastAsia="Times New Roman" w:cs="Times New Roman"/>
          <w:sz w:val="24"/>
          <w:szCs w:val="24"/>
          <w:lang w:eastAsia="ru-RU"/>
        </w:rPr>
        <w:t>Прием в Колледж по образовательным программам  на первый курс производится по личному заявлению граждан.</w:t>
      </w:r>
      <w:r>
        <w:rPr>
          <w:rFonts w:ascii="Times New Roman" w:hAnsi="Times New Roman" w:eastAsia="Times New Roman" w:cs="Times New Roman"/>
          <w:b/>
          <w:color w:val="000000"/>
          <w:sz w:val="24"/>
          <w:szCs w:val="24"/>
          <w:lang w:eastAsia="ru-RU"/>
        </w:rPr>
        <w:t xml:space="preserve">  </w:t>
      </w:r>
    </w:p>
    <w:p>
      <w:pPr>
        <w:autoSpaceDE w:val="0"/>
        <w:autoSpaceDN w:val="0"/>
        <w:adjustRightInd w:val="0"/>
        <w:spacing w:after="0" w:line="240" w:lineRule="auto"/>
        <w:jc w:val="both"/>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xml:space="preserve">           </w:t>
      </w:r>
      <w:r>
        <w:rPr>
          <w:rFonts w:ascii="Times New Roman" w:hAnsi="Times New Roman" w:eastAsia="Times New Roman" w:cs="Times New Roman"/>
          <w:color w:val="000000"/>
          <w:sz w:val="24"/>
          <w:szCs w:val="24"/>
          <w:lang w:eastAsia="ru-RU"/>
        </w:rPr>
        <w:t>Прием документов на первый курс начинается</w:t>
      </w:r>
      <w:r>
        <w:rPr>
          <w:rFonts w:ascii="Times New Roman" w:hAnsi="Times New Roman" w:eastAsia="Times New Roman" w:cs="Times New Roman"/>
          <w:b/>
          <w:color w:val="000000"/>
          <w:sz w:val="24"/>
          <w:szCs w:val="24"/>
          <w:lang w:eastAsia="ru-RU"/>
        </w:rPr>
        <w:t xml:space="preserve"> </w:t>
      </w:r>
      <w:r>
        <w:rPr>
          <w:rFonts w:ascii="Times New Roman" w:hAnsi="Times New Roman" w:eastAsia="Times New Roman" w:cs="Times New Roman"/>
          <w:b/>
          <w:color w:val="000000"/>
          <w:sz w:val="24"/>
          <w:szCs w:val="24"/>
          <w:u w:val="single"/>
          <w:lang w:eastAsia="ru-RU"/>
        </w:rPr>
        <w:t>1 июня 2022 года.</w:t>
      </w:r>
    </w:p>
    <w:p>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color w:val="000000"/>
          <w:sz w:val="24"/>
          <w:szCs w:val="24"/>
          <w:lang w:eastAsia="ru-RU"/>
        </w:rPr>
        <w:t xml:space="preserve">           </w:t>
      </w:r>
      <w:r>
        <w:rPr>
          <w:rFonts w:ascii="Times New Roman" w:hAnsi="Times New Roman" w:eastAsia="Times New Roman" w:cs="Times New Roman"/>
          <w:color w:val="000000"/>
          <w:sz w:val="24"/>
          <w:szCs w:val="24"/>
          <w:lang w:eastAsia="ru-RU"/>
        </w:rPr>
        <w:t xml:space="preserve">Прием  заявлений  в колледж </w:t>
      </w:r>
      <w:r>
        <w:rPr>
          <w:rFonts w:ascii="Times New Roman" w:hAnsi="Times New Roman" w:eastAsia="Times New Roman" w:cs="Times New Roman"/>
          <w:sz w:val="24"/>
          <w:szCs w:val="24"/>
          <w:lang w:eastAsia="ru-RU"/>
        </w:rPr>
        <w:t xml:space="preserve">осуществляется </w:t>
      </w:r>
      <w:r>
        <w:rPr>
          <w:rFonts w:ascii="Times New Roman" w:hAnsi="Times New Roman" w:eastAsia="Times New Roman" w:cs="Times New Roman"/>
          <w:b/>
          <w:sz w:val="24"/>
          <w:szCs w:val="24"/>
          <w:lang w:eastAsia="ru-RU"/>
        </w:rPr>
        <w:t>до</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b/>
          <w:sz w:val="24"/>
          <w:szCs w:val="24"/>
          <w:lang w:eastAsia="ru-RU"/>
        </w:rPr>
        <w:t>15</w:t>
      </w:r>
      <w:r>
        <w:rPr>
          <w:rFonts w:ascii="Times New Roman" w:hAnsi="Times New Roman" w:eastAsia="Times New Roman" w:cs="Times New Roman"/>
          <w:b/>
          <w:bCs/>
          <w:sz w:val="24"/>
          <w:szCs w:val="24"/>
          <w:lang w:eastAsia="ru-RU"/>
        </w:rPr>
        <w:t xml:space="preserve"> августа 2022 года.</w:t>
      </w:r>
      <w:r>
        <w:rPr>
          <w:rFonts w:ascii="Times New Roman" w:hAnsi="Times New Roman" w:eastAsia="Times New Roman" w:cs="Times New Roman"/>
          <w:color w:val="000000"/>
          <w:sz w:val="24"/>
          <w:szCs w:val="24"/>
          <w:lang w:eastAsia="ru-RU"/>
        </w:rPr>
        <w:t xml:space="preserve"> </w:t>
      </w:r>
    </w:p>
    <w:p>
      <w:pPr>
        <w:spacing w:after="0" w:line="240" w:lineRule="auto"/>
        <w:ind w:firstLine="708"/>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 наличии свободных мест в Колледже прием документов продлевается до </w:t>
      </w:r>
      <w:r>
        <w:rPr>
          <w:rFonts w:ascii="Times New Roman" w:hAnsi="Times New Roman" w:eastAsia="Times New Roman" w:cs="Times New Roman"/>
          <w:b/>
          <w:bCs/>
          <w:sz w:val="24"/>
          <w:szCs w:val="24"/>
          <w:u w:val="single"/>
          <w:lang w:eastAsia="ru-RU"/>
        </w:rPr>
        <w:t xml:space="preserve">25 ноября  2022 г. </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18. При подаче заявления (на русском языке) о приеме в Колледж поступающий предъявляет следующие документы:</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18.1. Граждане Российской Федерации:</w:t>
      </w:r>
    </w:p>
    <w:p>
      <w:pPr>
        <w:numPr>
          <w:ilvl w:val="0"/>
          <w:numId w:val="4"/>
        </w:numPr>
        <w:tabs>
          <w:tab w:val="clear" w:pos="720"/>
        </w:tabs>
        <w:spacing w:after="0" w:line="240" w:lineRule="auto"/>
        <w:ind w:left="0" w:firstLine="36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оригинал или ксерокопию документов, удостоверяющих его личность, гражданство;</w:t>
      </w:r>
    </w:p>
    <w:p>
      <w:pPr>
        <w:numPr>
          <w:ilvl w:val="0"/>
          <w:numId w:val="4"/>
        </w:numPr>
        <w:tabs>
          <w:tab w:val="left" w:pos="0"/>
          <w:tab w:val="clear" w:pos="720"/>
        </w:tabs>
        <w:spacing w:before="100" w:beforeAutospacing="1" w:after="0" w:line="240" w:lineRule="auto"/>
        <w:ind w:left="0" w:firstLine="36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оригинал или копию документа об образовании и (или) документа об образовании и о квалификации;</w:t>
      </w:r>
    </w:p>
    <w:p>
      <w:pPr>
        <w:numPr>
          <w:ilvl w:val="0"/>
          <w:numId w:val="4"/>
        </w:numPr>
        <w:spacing w:before="100" w:beforeAutospacing="1"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en-US" w:eastAsia="ru-RU"/>
        </w:rPr>
        <w:t xml:space="preserve">4  </w:t>
      </w:r>
      <w:r>
        <w:rPr>
          <w:rFonts w:ascii="Times New Roman" w:hAnsi="Times New Roman" w:eastAsia="Times New Roman" w:cs="Times New Roman"/>
          <w:sz w:val="24"/>
          <w:szCs w:val="24"/>
          <w:lang w:eastAsia="ru-RU"/>
        </w:rPr>
        <w:t>фотографии;</w:t>
      </w:r>
    </w:p>
    <w:p>
      <w:pPr>
        <w:spacing w:before="100" w:beforeAutospacing="1" w:after="0" w:line="240" w:lineRule="auto"/>
        <w:ind w:firstLine="36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18.2. Иностранные граждане, лица без гражданства, в том числе</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соотечественники, проживающие за рубежом:</w:t>
      </w:r>
    </w:p>
    <w:p>
      <w:pPr>
        <w:numPr>
          <w:ilvl w:val="0"/>
          <w:numId w:val="5"/>
        </w:numPr>
        <w:spacing w:after="0" w:line="240" w:lineRule="auto"/>
        <w:ind w:left="0" w:firstLine="36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копию документа, удостоверяющего личность поступающего, либо документ, удостоверяющий личность иностранного гражданина в Российской Федерации;</w:t>
      </w: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p>
    <w:p>
      <w:pPr>
        <w:numPr>
          <w:ilvl w:val="0"/>
          <w:numId w:val="5"/>
        </w:numPr>
        <w:spacing w:before="100" w:beforeAutospacing="1" w:after="100" w:afterAutospacing="1" w:line="240" w:lineRule="auto"/>
        <w:ind w:left="0" w:firstLine="36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«Об образовании в Российской </w:t>
      </w:r>
      <m:oMath>
        <m:sSup>
          <m:sSupPr>
            <m:ctrlPr>
              <w:rPr>
                <w:rFonts w:ascii="Cambria Math" w:hAnsi="Cambria Math" w:eastAsia="Times New Roman" w:cs="Times New Roman"/>
                <w:i/>
                <w:sz w:val="24"/>
                <w:szCs w:val="24"/>
                <w:lang w:eastAsia="ru-RU"/>
              </w:rPr>
            </m:ctrlPr>
          </m:sSupPr>
          <m:e>
            <m:r>
              <m:rPr>
                <m:sty m:val="p"/>
              </m:rPr>
              <w:rPr>
                <w:rFonts w:ascii="Cambria Math" w:hAnsi="Cambria Math" w:eastAsia="Times New Roman" w:cs="Times New Roman"/>
                <w:sz w:val="24"/>
                <w:szCs w:val="24"/>
                <w:lang w:eastAsia="ru-RU"/>
              </w:rPr>
              <m:t>Федерации»</m:t>
            </m:r>
            <m:ctrlPr>
              <w:rPr>
                <w:rFonts w:ascii="Cambria Math" w:hAnsi="Cambria Math" w:eastAsia="Times New Roman" w:cs="Times New Roman"/>
                <w:i/>
                <w:sz w:val="24"/>
                <w:szCs w:val="24"/>
                <w:lang w:eastAsia="ru-RU"/>
              </w:rPr>
            </m:ctrlPr>
          </m:e>
          <m:sup>
            <m:r>
              <m:rPr/>
              <w:rPr>
                <w:rFonts w:ascii="Cambria Math" w:hAnsi="Cambria Math" w:eastAsia="Times New Roman" w:cs="Times New Roman"/>
                <w:sz w:val="24"/>
                <w:szCs w:val="24"/>
                <w:lang w:eastAsia="ru-RU"/>
              </w:rPr>
              <m:t>6</m:t>
            </m:r>
            <m:ctrlPr>
              <w:rPr>
                <w:rFonts w:ascii="Cambria Math" w:hAnsi="Cambria Math" w:eastAsia="Times New Roman" w:cs="Times New Roman"/>
                <w:i/>
                <w:sz w:val="24"/>
                <w:szCs w:val="24"/>
                <w:lang w:eastAsia="ru-RU"/>
              </w:rPr>
            </m:ctrlPr>
          </m:sup>
        </m:sSup>
      </m:oMath>
      <w:r>
        <w:rPr>
          <w:rFonts w:ascii="Times New Roman" w:hAnsi="Times New Roman" w:eastAsia="Times New Roman" w:cs="Times New Roman"/>
          <w:sz w:val="24"/>
          <w:szCs w:val="24"/>
          <w:lang w:eastAsia="ru-RU"/>
        </w:rPr>
        <w:t xml:space="preserve"> (в случае, установленном Федеральным законом «Об образовании в Российской Федерации», - также свидетельство о признании иностранного образования);</w:t>
      </w:r>
    </w:p>
    <w:p>
      <w:pPr>
        <w:numPr>
          <w:ilvl w:val="0"/>
          <w:numId w:val="5"/>
        </w:numPr>
        <w:spacing w:after="0" w:line="240" w:lineRule="auto"/>
        <w:ind w:left="0" w:firstLine="36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заверенный в установленном порядке, установленном статьей 81 Основ законодательства Российской Федерации о нотариате от 11 февраля 1993 г. № 4462</w:t>
      </w:r>
      <m:oMath>
        <m:sSup>
          <m:sSupPr>
            <m:ctrlPr>
              <w:rPr>
                <w:rFonts w:ascii="Cambria Math" w:hAnsi="Cambria Math" w:eastAsia="Times New Roman" w:cs="Times New Roman"/>
                <w:i/>
                <w:sz w:val="24"/>
                <w:szCs w:val="24"/>
                <w:lang w:eastAsia="ru-RU"/>
              </w:rPr>
            </m:ctrlPr>
          </m:sSupPr>
          <m:e>
            <m:r>
              <m:rPr>
                <m:sty m:val="p"/>
              </m:rPr>
              <w:rPr>
                <w:rFonts w:ascii="Cambria Math" w:hAnsi="Cambria Math" w:eastAsia="Times New Roman" w:cs="Times New Roman"/>
                <w:sz w:val="24"/>
                <w:szCs w:val="24"/>
                <w:lang w:eastAsia="ru-RU"/>
              </w:rPr>
              <m:t>−1</m:t>
            </m:r>
            <m:ctrlPr>
              <w:rPr>
                <w:rFonts w:ascii="Cambria Math" w:hAnsi="Cambria Math" w:eastAsia="Times New Roman" w:cs="Times New Roman"/>
                <w:i/>
                <w:sz w:val="24"/>
                <w:szCs w:val="24"/>
                <w:lang w:eastAsia="ru-RU"/>
              </w:rPr>
            </m:ctrlPr>
          </m:e>
          <m:sup>
            <m:r>
              <m:rPr/>
              <w:rPr>
                <w:rFonts w:ascii="Cambria Math" w:hAnsi="Cambria Math" w:eastAsia="Times New Roman" w:cs="Times New Roman"/>
                <w:sz w:val="24"/>
                <w:szCs w:val="24"/>
                <w:lang w:eastAsia="ru-RU"/>
              </w:rPr>
              <m:t>7</m:t>
            </m:r>
            <m:ctrlPr>
              <w:rPr>
                <w:rFonts w:ascii="Cambria Math" w:hAnsi="Cambria Math" w:eastAsia="Times New Roman" w:cs="Times New Roman"/>
                <w:i/>
                <w:sz w:val="24"/>
                <w:szCs w:val="24"/>
                <w:lang w:eastAsia="ru-RU"/>
              </w:rPr>
            </m:ctrlPr>
          </m:sup>
        </m:sSup>
      </m:oMath>
      <w:r>
        <w:rPr>
          <w:rFonts w:ascii="Times New Roman" w:hAnsi="Times New Roman" w:eastAsia="Times New Roman" w:cs="Times New Roman"/>
          <w:sz w:val="24"/>
          <w:szCs w:val="24"/>
          <w:lang w:eastAsia="ru-RU"/>
        </w:rPr>
        <w:t>,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pPr>
        <w:numPr>
          <w:ilvl w:val="0"/>
          <w:numId w:val="5"/>
        </w:numPr>
        <w:tabs>
          <w:tab w:val="clear" w:pos="720"/>
        </w:tabs>
        <w:spacing w:after="0" w:line="240" w:lineRule="auto"/>
        <w:ind w:left="0" w:firstLine="28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копии документов или иных доказательств, подтверждающих принадлежность соотечественника, проживающего за рубежом, к группам, предусмотренным пунктом 6 статьи 17 Федерального закона от 24 мая 1999 г № 99-ФЗ «О государственной политике Российской Федерации в отношении соотечественников за </w:t>
      </w:r>
      <m:oMath>
        <m:sSup>
          <m:sSupPr>
            <m:ctrlPr>
              <w:rPr>
                <w:rFonts w:ascii="Cambria Math" w:hAnsi="Cambria Math" w:eastAsia="Times New Roman" w:cs="Times New Roman"/>
                <w:i/>
                <w:sz w:val="24"/>
                <w:szCs w:val="24"/>
                <w:lang w:eastAsia="ru-RU"/>
              </w:rPr>
            </m:ctrlPr>
          </m:sSupPr>
          <m:e>
            <m:r>
              <m:rPr>
                <m:sty m:val="p"/>
              </m:rPr>
              <w:rPr>
                <w:rFonts w:ascii="Cambria Math" w:hAnsi="Cambria Math" w:eastAsia="Times New Roman" w:cs="Times New Roman"/>
                <w:sz w:val="24"/>
                <w:szCs w:val="24"/>
                <w:lang w:eastAsia="ru-RU"/>
              </w:rPr>
              <m:t>рубежом»</m:t>
            </m:r>
            <m:ctrlPr>
              <w:rPr>
                <w:rFonts w:ascii="Cambria Math" w:hAnsi="Cambria Math" w:eastAsia="Times New Roman" w:cs="Times New Roman"/>
                <w:i/>
                <w:sz w:val="24"/>
                <w:szCs w:val="24"/>
                <w:lang w:eastAsia="ru-RU"/>
              </w:rPr>
            </m:ctrlPr>
          </m:e>
          <m:sup>
            <m:r>
              <m:rPr/>
              <w:rPr>
                <w:rFonts w:ascii="Cambria Math" w:hAnsi="Cambria Math" w:eastAsia="Times New Roman" w:cs="Times New Roman"/>
                <w:sz w:val="24"/>
                <w:szCs w:val="24"/>
                <w:lang w:eastAsia="ru-RU"/>
              </w:rPr>
              <m:t>8</m:t>
            </m:r>
            <m:ctrlPr>
              <w:rPr>
                <w:rFonts w:ascii="Cambria Math" w:hAnsi="Cambria Math" w:eastAsia="Times New Roman" w:cs="Times New Roman"/>
                <w:i/>
                <w:sz w:val="24"/>
                <w:szCs w:val="24"/>
                <w:lang w:eastAsia="ru-RU"/>
              </w:rPr>
            </m:ctrlPr>
          </m:sup>
        </m:sSup>
      </m:oMath>
      <w:r>
        <w:rPr>
          <w:rFonts w:ascii="Times New Roman" w:hAnsi="Times New Roman" w:eastAsia="Times New Roman" w:cs="Times New Roman"/>
          <w:sz w:val="24"/>
          <w:szCs w:val="24"/>
          <w:lang w:eastAsia="ru-RU"/>
        </w:rPr>
        <w:t>;</w:t>
      </w:r>
    </w:p>
    <w:p>
      <w:pPr>
        <w:numPr>
          <w:ilvl w:val="0"/>
          <w:numId w:val="5"/>
        </w:numPr>
        <w:tabs>
          <w:tab w:val="clear" w:pos="720"/>
        </w:tabs>
        <w:spacing w:before="100" w:beforeAutospacing="1" w:after="0" w:line="240" w:lineRule="auto"/>
        <w:ind w:left="0" w:firstLine="28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фотографии. </w:t>
      </w:r>
    </w:p>
    <w:p>
      <w:pPr>
        <w:spacing w:before="100" w:beforeAutospacing="1" w:after="0" w:line="240" w:lineRule="auto"/>
        <w:ind w:firstLine="284"/>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Фамилия, имя и отчество (последнее при наличии) поступающего, указанные в переводах поданных документов, должны соответствовать  фамилии, имени и отчеству (последнее при наличии), указанным в документе, удостоверяющем личность иностранного гражданина в Российской Федерации.</w:t>
      </w:r>
    </w:p>
    <w:p>
      <w:pPr>
        <w:spacing w:before="100" w:beforeAutospacing="1" w:after="0" w:line="240" w:lineRule="auto"/>
        <w:ind w:firstLine="284"/>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18.3. Поступающие помимо документов, указанных в пунктах 18.1-18.2 настоящих Правил вправе предоставить оригинал или копию документов, подтверждающих результаты индивидуальных достижений, а также копию договора о целевом обучении, заверенную заказчиком целевого обучения, или незаверенную копию указанного договора с предъявлением его оригинала.</w:t>
      </w:r>
    </w:p>
    <w:p>
      <w:pPr>
        <w:spacing w:before="100" w:beforeAutospacing="1" w:after="0" w:line="240" w:lineRule="auto"/>
        <w:ind w:firstLine="284"/>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18.4. При личном представлении оригиналов документов поступающим допускается заверение их копий Колледжем.</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19.  В заявлении поступающим указываются следующие обязательные сведения:</w:t>
      </w:r>
    </w:p>
    <w:p>
      <w:pPr>
        <w:numPr>
          <w:ilvl w:val="0"/>
          <w:numId w:val="6"/>
        </w:numPr>
        <w:spacing w:after="0" w:line="240" w:lineRule="auto"/>
        <w:ind w:left="0" w:firstLine="28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фамилия, имя, отчество (последнее при наличии);</w:t>
      </w:r>
    </w:p>
    <w:p>
      <w:pPr>
        <w:numPr>
          <w:ilvl w:val="0"/>
          <w:numId w:val="6"/>
        </w:numPr>
        <w:spacing w:before="100" w:beforeAutospacing="1" w:after="100" w:afterAutospacing="1" w:line="240" w:lineRule="auto"/>
        <w:ind w:left="0" w:firstLine="28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дата рождения;</w:t>
      </w:r>
    </w:p>
    <w:p>
      <w:pPr>
        <w:numPr>
          <w:ilvl w:val="0"/>
          <w:numId w:val="6"/>
        </w:numPr>
        <w:spacing w:before="100" w:beforeAutospacing="1" w:after="100" w:afterAutospacing="1" w:line="240" w:lineRule="auto"/>
        <w:ind w:left="0" w:firstLine="28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реквизиты документа, удостоверяющего его личность, когда и кем выдан;</w:t>
      </w:r>
    </w:p>
    <w:p>
      <w:pPr>
        <w:numPr>
          <w:ilvl w:val="0"/>
          <w:numId w:val="6"/>
        </w:numPr>
        <w:spacing w:before="100" w:beforeAutospacing="1" w:after="100" w:afterAutospacing="1" w:line="240" w:lineRule="auto"/>
        <w:ind w:left="0" w:firstLine="28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 предыдущем уровне образования и документе об образовании и (или) документе об образовании и о квалификации, его подтверждающем;</w:t>
      </w:r>
    </w:p>
    <w:p>
      <w:pPr>
        <w:numPr>
          <w:ilvl w:val="0"/>
          <w:numId w:val="6"/>
        </w:numPr>
        <w:spacing w:before="100" w:beforeAutospacing="1" w:after="0" w:line="240" w:lineRule="auto"/>
        <w:ind w:left="0" w:firstLine="28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специальность (и)/профессия (и), для обучения по которым он планирует поступать в колледж, с указанием условий обучения и формы обучения (в рамках контрольных цифр приема);</w:t>
      </w:r>
    </w:p>
    <w:p>
      <w:pPr>
        <w:numPr>
          <w:ilvl w:val="0"/>
          <w:numId w:val="6"/>
        </w:numPr>
        <w:spacing w:before="100" w:beforeAutospacing="1"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нуждаемость в предоставлении общежития.</w:t>
      </w:r>
    </w:p>
    <w:p>
      <w:pPr>
        <w:spacing w:after="0" w:line="240" w:lineRule="auto"/>
        <w:ind w:firstLine="36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 к ним. Факт ознакомления заверяется личной подписью поступающего.</w:t>
      </w:r>
    </w:p>
    <w:p>
      <w:pPr>
        <w:spacing w:after="0" w:line="240" w:lineRule="auto"/>
        <w:ind w:firstLine="36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Подписью поступающего заверяется также следующее:</w:t>
      </w:r>
    </w:p>
    <w:p>
      <w:pPr>
        <w:spacing w:after="0" w:line="240" w:lineRule="auto"/>
        <w:ind w:firstLine="360"/>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согласие на обработку полученных в связи с приемом в образовательную организацию персональных данных поступающих;</w:t>
      </w:r>
    </w:p>
    <w:p>
      <w:pPr>
        <w:numPr>
          <w:ilvl w:val="0"/>
          <w:numId w:val="7"/>
        </w:num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факт получения среднего профессионального образования впервые;</w:t>
      </w:r>
    </w:p>
    <w:p>
      <w:pPr>
        <w:spacing w:after="0" w:line="240" w:lineRule="auto"/>
        <w:ind w:left="720"/>
        <w:jc w:val="both"/>
        <w:rPr>
          <w:rFonts w:ascii="Times New Roman" w:hAnsi="Times New Roman" w:eastAsia="Times New Roman" w:cs="Times New Roman"/>
          <w:sz w:val="24"/>
          <w:szCs w:val="24"/>
          <w:lang w:eastAsia="ru-RU"/>
        </w:rPr>
      </w:pP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w:t>
      </w:r>
    </w:p>
    <w:p>
      <w:pPr>
        <w:spacing w:after="0"/>
        <w:ind w:left="360" w:hanging="360"/>
        <w:rPr>
          <w:rFonts w:ascii="Times New Roman" w:hAnsi="Times New Roman" w:eastAsia="Times New Roman" w:cs="Times New Roman"/>
          <w:sz w:val="18"/>
          <w:szCs w:val="18"/>
          <w:vertAlign w:val="superscript"/>
          <w:lang w:eastAsia="ru-RU"/>
        </w:rPr>
      </w:pPr>
      <w:r>
        <w:rPr>
          <w:rFonts w:ascii="Times New Roman" w:hAnsi="Times New Roman" w:eastAsia="Times New Roman" w:cs="Times New Roman"/>
          <w:sz w:val="18"/>
          <w:szCs w:val="18"/>
          <w:vertAlign w:val="superscript"/>
          <w:lang w:eastAsia="ru-RU"/>
        </w:rPr>
        <w:t xml:space="preserve">6 </w:t>
      </w:r>
      <w:r>
        <w:rPr>
          <w:rFonts w:ascii="Times New Roman" w:hAnsi="Times New Roman" w:eastAsia="Times New Roman" w:cs="Times New Roman"/>
          <w:sz w:val="18"/>
          <w:szCs w:val="18"/>
          <w:lang w:eastAsia="ru-RU"/>
        </w:rPr>
        <w:t>Собрание законодательства Российской Федерации. 2012. № 53, ст. 7598; 2019, № 30, ст. 4134</w:t>
      </w:r>
      <w:r>
        <w:rPr>
          <w:rFonts w:ascii="Times New Roman" w:hAnsi="Times New Roman" w:eastAsia="Times New Roman" w:cs="Times New Roman"/>
          <w:sz w:val="18"/>
          <w:szCs w:val="18"/>
          <w:vertAlign w:val="superscript"/>
          <w:lang w:eastAsia="ru-RU"/>
        </w:rPr>
        <w:t xml:space="preserve"> </w:t>
      </w:r>
    </w:p>
    <w:p>
      <w:pPr>
        <w:spacing w:after="0"/>
        <w:rPr>
          <w:rFonts w:ascii="Times New Roman" w:hAnsi="Times New Roman" w:cs="Times New Roman" w:eastAsiaTheme="minorEastAsia"/>
          <w:sz w:val="18"/>
          <w:szCs w:val="18"/>
        </w:rPr>
      </w:pPr>
      <w:r>
        <w:rPr>
          <w:rFonts w:ascii="Times New Roman" w:hAnsi="Times New Roman" w:cs="Times New Roman" w:eastAsiaTheme="minorEastAsia"/>
          <w:sz w:val="18"/>
          <w:szCs w:val="18"/>
          <w:vertAlign w:val="superscript"/>
        </w:rPr>
        <w:t xml:space="preserve">7 </w:t>
      </w:r>
      <w:r>
        <w:rPr>
          <w:rFonts w:ascii="Times New Roman" w:hAnsi="Times New Roman" w:cs="Times New Roman" w:eastAsiaTheme="minorEastAsia"/>
          <w:sz w:val="18"/>
          <w:szCs w:val="18"/>
        </w:rPr>
        <w:t>Ведомости Съезда народных депутатов Российской Федерации и Верховного Совета Российской Федерации, 1993, № 10, ст. 357.</w:t>
      </w:r>
    </w:p>
    <w:p>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vertAlign w:val="superscript"/>
          <w:lang w:eastAsia="ru-RU"/>
        </w:rPr>
        <w:t>8</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18"/>
          <w:szCs w:val="18"/>
          <w:lang w:eastAsia="ru-RU"/>
        </w:rPr>
        <w:t>Собрание законодательства Российской Федерации, 1999, № 22, ст. 2670; 2013. № 30, ст. 4036</w:t>
      </w:r>
    </w:p>
    <w:p>
      <w:pPr>
        <w:numPr>
          <w:ilvl w:val="0"/>
          <w:numId w:val="7"/>
        </w:numPr>
        <w:tabs>
          <w:tab w:val="left" w:pos="0"/>
          <w:tab w:val="clear" w:pos="720"/>
        </w:tabs>
        <w:spacing w:after="0" w:line="240" w:lineRule="auto"/>
        <w:ind w:left="0" w:firstLine="36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ознакомление с уставом Колледжа,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pPr>
        <w:numPr>
          <w:ilvl w:val="0"/>
          <w:numId w:val="7"/>
        </w:numPr>
        <w:tabs>
          <w:tab w:val="left" w:pos="0"/>
          <w:tab w:val="clear" w:pos="720"/>
        </w:tabs>
        <w:spacing w:before="100" w:beforeAutospacing="1" w:after="0" w:line="240" w:lineRule="auto"/>
        <w:ind w:left="0" w:firstLine="36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ознакомление (в том числе через информационные системы общего пользования) с датой предоставления оригинала документа об образовании и (или) документа об образовании и о квалификации.</w:t>
      </w:r>
    </w:p>
    <w:p>
      <w:pPr>
        <w:tabs>
          <w:tab w:val="left" w:pos="0"/>
        </w:tabs>
        <w:spacing w:after="0" w:line="240" w:lineRule="auto"/>
        <w:ind w:firstLine="36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 случае представления поступающим заявления, содержащего не все сведения, предусмотренные настоящим пунктом, и (или) сведения, не соответствующие действительности, колледж возвращает документы поступающему.</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20.  Поступающие вправе направить/представить в Колледж заявление о приеме, а также необходимые документы одним из следующих способов: </w:t>
      </w:r>
    </w:p>
    <w:p>
      <w:pPr>
        <w:pStyle w:val="7"/>
        <w:numPr>
          <w:ilvl w:val="1"/>
          <w:numId w:val="4"/>
        </w:numPr>
        <w:spacing w:after="0" w:line="240" w:lineRule="auto"/>
        <w:ind w:left="709" w:hanging="283"/>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лично в Колледж;</w:t>
      </w:r>
    </w:p>
    <w:p>
      <w:pPr>
        <w:pStyle w:val="7"/>
        <w:numPr>
          <w:ilvl w:val="1"/>
          <w:numId w:val="4"/>
        </w:numPr>
        <w:spacing w:after="0" w:line="240" w:lineRule="auto"/>
        <w:ind w:left="0" w:firstLine="426"/>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через операторов почтовой связи общего пользования (далее – по почте) заказным письмом с уведомлением о вручении;</w:t>
      </w:r>
    </w:p>
    <w:p>
      <w:pPr>
        <w:spacing w:after="0" w:line="240" w:lineRule="auto"/>
        <w:ind w:firstLine="426"/>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направлении документов по почте поступающий к заявлению о приеме прилагает копии документов, удостоверяющих его личность и гражданство, документ об образовании и (или) документа об образовании и о квалификации;</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3) в электронной форме</w:t>
      </w:r>
    </w:p>
    <w:p>
      <w:pPr>
        <w:spacing w:after="0" w:line="240" w:lineRule="auto"/>
        <w:rPr>
          <w:rFonts w:ascii="Times New Roman" w:hAnsi="Times New Roman" w:cs="Times New Roman"/>
          <w:i/>
          <w:iCs/>
          <w:sz w:val="27"/>
          <w:szCs w:val="27"/>
        </w:rPr>
      </w:pPr>
      <w:r>
        <w:rPr>
          <w:rFonts w:ascii="Times New Roman" w:hAnsi="Times New Roman" w:eastAsia="Times New Roman" w:cs="Times New Roman"/>
          <w:sz w:val="24"/>
          <w:szCs w:val="24"/>
          <w:lang w:eastAsia="ru-RU"/>
        </w:rPr>
        <w:t>- посредством электронной почты Колледжа</w:t>
      </w:r>
      <w:r>
        <w:fldChar w:fldCharType="begin"/>
      </w:r>
      <w:r>
        <w:instrText xml:space="preserve"> HYPERLINK "http://pu101@yandex.ru/" </w:instrText>
      </w:r>
      <w:r>
        <w:fldChar w:fldCharType="separate"/>
      </w:r>
      <w:r>
        <w:rPr>
          <w:rFonts w:ascii="Tahoma" w:hAnsi="Tahoma" w:cs="Tahoma"/>
          <w:color w:val="0000FF"/>
          <w:u w:val="single"/>
        </w:rPr>
        <w:t> </w:t>
      </w:r>
      <w:r>
        <w:rPr>
          <w:rFonts w:ascii="Tahoma" w:hAnsi="Tahoma" w:cs="Tahoma"/>
          <w:b/>
          <w:bCs/>
          <w:color w:val="0000FF"/>
          <w:u w:val="single"/>
        </w:rPr>
        <w:t>pu101@yandex.ru</w:t>
      </w:r>
      <w:r>
        <w:rPr>
          <w:rFonts w:ascii="Tahoma" w:hAnsi="Tahoma" w:cs="Tahoma"/>
          <w:b/>
          <w:bCs/>
          <w:color w:val="0000FF"/>
          <w:u w:val="single"/>
        </w:rPr>
        <w:fldChar w:fldCharType="end"/>
      </w:r>
      <w:r>
        <w:rPr>
          <w:rFonts w:ascii="Tahoma" w:hAnsi="Tahoma" w:cs="Tahoma"/>
          <w:color w:val="000000"/>
        </w:rPr>
        <w:t> </w:t>
      </w:r>
      <w:r>
        <w:rPr>
          <w:rFonts w:ascii="Times New Roman" w:hAnsi="Times New Roman" w:cs="Times New Roman"/>
          <w:i/>
          <w:iCs/>
          <w:sz w:val="27"/>
          <w:szCs w:val="27"/>
        </w:rPr>
        <w:t>;</w:t>
      </w:r>
    </w:p>
    <w:p>
      <w:pPr>
        <w:spacing w:after="0" w:line="240" w:lineRule="auto"/>
        <w:rPr>
          <w:rFonts w:ascii="Times New Roman" w:hAnsi="Times New Roman" w:cs="Times New Roman"/>
          <w:iCs/>
          <w:sz w:val="24"/>
          <w:szCs w:val="24"/>
        </w:rPr>
      </w:pPr>
      <w:r>
        <w:rPr>
          <w:rFonts w:ascii="Times New Roman" w:hAnsi="Times New Roman" w:cs="Times New Roman"/>
          <w:iCs/>
          <w:sz w:val="27"/>
          <w:szCs w:val="27"/>
        </w:rPr>
        <w:t xml:space="preserve">- </w:t>
      </w:r>
      <w:r>
        <w:rPr>
          <w:rFonts w:ascii="Times New Roman" w:hAnsi="Times New Roman" w:cs="Times New Roman"/>
          <w:iCs/>
          <w:sz w:val="24"/>
          <w:szCs w:val="24"/>
        </w:rPr>
        <w:t>с использованием функционала федеральной государственной информационной системы «Единый портал государственных и муниципальных услуг (функций);</w:t>
      </w:r>
    </w:p>
    <w:p>
      <w:pPr>
        <w:spacing w:after="0" w:line="240" w:lineRule="auto"/>
        <w:rPr>
          <w:rFonts w:ascii="Times New Roman" w:hAnsi="Times New Roman" w:eastAsia="Times New Roman" w:cs="Times New Roman"/>
          <w:sz w:val="24"/>
          <w:szCs w:val="24"/>
          <w:lang w:eastAsia="ru-RU"/>
        </w:rPr>
      </w:pPr>
      <w:r>
        <w:rPr>
          <w:rFonts w:ascii="Times New Roman" w:hAnsi="Times New Roman" w:cs="Times New Roman"/>
          <w:iCs/>
          <w:sz w:val="27"/>
          <w:szCs w:val="27"/>
        </w:rPr>
        <w:t xml:space="preserve">- </w:t>
      </w:r>
      <w:r>
        <w:rPr>
          <w:rFonts w:ascii="Times New Roman" w:hAnsi="Times New Roman" w:cs="Times New Roman"/>
          <w:iCs/>
          <w:sz w:val="24"/>
          <w:szCs w:val="24"/>
        </w:rPr>
        <w:t>с использованием функционала (сервисов) регионального портала государственных услуг.</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Колледж осуществляет проверку достоверности сведений, указанных в заявлении о приеме, и соответствия действительности поданных электронных образцов документов. При проведении указанной проверки Колледж вправе обращаться в соответствующие государственные информационные системы, государственные органы и организации.</w:t>
      </w:r>
    </w:p>
    <w:p>
      <w:pPr>
        <w:spacing w:after="0" w:line="240" w:lineRule="auto"/>
        <w:ind w:firstLine="708"/>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Документы, направленные в Колледж одним из перечисленных в настоящем пункте способов, принимаются не позднее сроков, установленных пунктом 17 настоящих правил.</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21. Не допускается взимание платы с поступающих при подаче документов, указанных в пункте 18  настоящих Правил.</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22. На каждого поступающего заводится личное дело, в котором хранятся все сданные документы (копии документов).</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23. Поступающему при личном представлении документов выдается расписка о приеме документов.</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24. По письменному заявлению поступающий имеет право забрать оригинал документа об образовании и (или) документа об образовании и о квалификации и другие документы, представленные поступающим. Документы должны возвращаться Колледжем в течение следующего рабочего дня после подачи заявления.</w:t>
      </w:r>
      <w:r>
        <w:rPr>
          <w:rFonts w:ascii="Times New Roman" w:hAnsi="Times New Roman" w:eastAsia="Times New Roman" w:cs="Times New Roman"/>
          <w:sz w:val="24"/>
          <w:szCs w:val="24"/>
          <w:lang w:eastAsia="ru-RU"/>
        </w:rPr>
        <w:tab/>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pPr>
        <w:spacing w:after="0" w:line="240" w:lineRule="auto"/>
        <w:ind w:firstLine="709"/>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val="en-US" w:eastAsia="ru-RU"/>
        </w:rPr>
        <w:t>VI</w:t>
      </w:r>
      <w:r>
        <w:rPr>
          <w:rFonts w:ascii="Times New Roman" w:hAnsi="Times New Roman" w:eastAsia="Times New Roman" w:cs="Times New Roman"/>
          <w:b/>
          <w:sz w:val="24"/>
          <w:szCs w:val="24"/>
          <w:lang w:eastAsia="ru-RU"/>
        </w:rPr>
        <w:t>. Вступительные испытания</w:t>
      </w:r>
    </w:p>
    <w:p>
      <w:pPr>
        <w:spacing w:after="0" w:line="240" w:lineRule="auto"/>
        <w:ind w:firstLine="709"/>
        <w:jc w:val="center"/>
        <w:rPr>
          <w:rFonts w:ascii="Times New Roman" w:hAnsi="Times New Roman" w:eastAsia="Times New Roman" w:cs="Times New Roman"/>
          <w:sz w:val="24"/>
          <w:szCs w:val="24"/>
          <w:lang w:eastAsia="ru-RU"/>
        </w:rPr>
      </w:pPr>
    </w:p>
    <w:p>
      <w:pPr>
        <w:numPr>
          <w:ilvl w:val="1"/>
          <w:numId w:val="0"/>
        </w:numPr>
        <w:tabs>
          <w:tab w:val="left" w:pos="142"/>
          <w:tab w:val="left" w:pos="709"/>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25.  При приеме в Колледж на обучение по всем профессиям и специальностям в 2022 году вступительные испытания не проводятся.</w:t>
      </w:r>
    </w:p>
    <w:p>
      <w:pPr>
        <w:numPr>
          <w:ilvl w:val="1"/>
          <w:numId w:val="0"/>
        </w:numPr>
        <w:tabs>
          <w:tab w:val="left" w:pos="142"/>
          <w:tab w:val="left" w:pos="709"/>
        </w:tabs>
        <w:spacing w:after="0" w:line="240" w:lineRule="auto"/>
        <w:jc w:val="both"/>
        <w:rPr>
          <w:rFonts w:ascii="Times New Roman" w:hAnsi="Times New Roman" w:eastAsia="Times New Roman" w:cs="Times New Roman"/>
          <w:sz w:val="24"/>
          <w:szCs w:val="24"/>
          <w:lang w:eastAsia="ru-RU"/>
        </w:rPr>
      </w:pPr>
    </w:p>
    <w:p>
      <w:pPr>
        <w:autoSpaceDE w:val="0"/>
        <w:autoSpaceDN w:val="0"/>
        <w:adjustRightInd w:val="0"/>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val="en-US" w:eastAsia="ru-RU"/>
        </w:rPr>
        <w:t>VII</w:t>
      </w:r>
      <w:r>
        <w:rPr>
          <w:rFonts w:ascii="Times New Roman" w:hAnsi="Times New Roman" w:eastAsia="Times New Roman" w:cs="Times New Roman"/>
          <w:b/>
          <w:sz w:val="24"/>
          <w:szCs w:val="24"/>
          <w:lang w:eastAsia="ru-RU"/>
        </w:rPr>
        <w:t xml:space="preserve">. Зачисление  в  колледж </w:t>
      </w:r>
    </w:p>
    <w:p>
      <w:pPr>
        <w:tabs>
          <w:tab w:val="left" w:pos="709"/>
        </w:tabs>
        <w:spacing w:after="0" w:line="240" w:lineRule="auto"/>
        <w:jc w:val="both"/>
        <w:rPr>
          <w:rFonts w:ascii="Times New Roman" w:hAnsi="Times New Roman" w:eastAsia="Times New Roman" w:cs="Times New Roman"/>
          <w:sz w:val="24"/>
          <w:szCs w:val="24"/>
          <w:lang w:eastAsia="ru-RU"/>
        </w:rPr>
      </w:pPr>
    </w:p>
    <w:p>
      <w:pPr>
        <w:tabs>
          <w:tab w:val="left" w:pos="709"/>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26. До зачисления на очную форму обучения приемная комиссия формирует рейтинговые списки поступающих по среднему баллу документа об образовании. Предварительные рейтинговые списки размещаются на официальном сайте Колледжа и на информационном стенде.</w:t>
      </w:r>
    </w:p>
    <w:p>
      <w:pPr>
        <w:tabs>
          <w:tab w:val="left" w:pos="709"/>
        </w:tabs>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27. Поступающий </w:t>
      </w:r>
      <w:r>
        <w:rPr>
          <w:rFonts w:ascii="Times New Roman" w:hAnsi="Times New Roman" w:cs="Times New Roman"/>
          <w:sz w:val="24"/>
          <w:szCs w:val="24"/>
        </w:rPr>
        <w:t xml:space="preserve">представляет  </w:t>
      </w:r>
      <w:r>
        <w:rPr>
          <w:rFonts w:ascii="Times New Roman" w:hAnsi="Times New Roman" w:cs="Times New Roman"/>
          <w:b/>
          <w:sz w:val="24"/>
          <w:szCs w:val="24"/>
        </w:rPr>
        <w:t>оригиналы  документов об образовании</w:t>
      </w:r>
      <w:r>
        <w:rPr>
          <w:rFonts w:ascii="Times New Roman" w:hAnsi="Times New Roman" w:cs="Times New Roman"/>
          <w:sz w:val="24"/>
          <w:szCs w:val="24"/>
        </w:rPr>
        <w:t xml:space="preserve"> и (или) документа об образовании и о квалификации</w:t>
      </w:r>
      <w:r>
        <w:t xml:space="preserve"> </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b/>
          <w:sz w:val="24"/>
          <w:szCs w:val="24"/>
          <w:u w:val="single"/>
          <w:lang w:eastAsia="ru-RU"/>
        </w:rPr>
        <w:t>до 15 августа 2022 года</w:t>
      </w:r>
      <w:r>
        <w:rPr>
          <w:rFonts w:ascii="Times New Roman" w:hAnsi="Times New Roman" w:eastAsia="Times New Roman" w:cs="Times New Roman"/>
          <w:sz w:val="24"/>
          <w:szCs w:val="24"/>
          <w:lang w:eastAsia="ru-RU"/>
        </w:rPr>
        <w:t xml:space="preserve"> (последний день представления оригиналов документов – </w:t>
      </w:r>
      <w:r>
        <w:rPr>
          <w:rFonts w:ascii="Times New Roman" w:hAnsi="Times New Roman" w:eastAsia="Times New Roman" w:cs="Times New Roman"/>
          <w:b/>
          <w:color w:val="000000"/>
          <w:sz w:val="24"/>
          <w:szCs w:val="24"/>
          <w:u w:val="single"/>
          <w:lang w:eastAsia="ru-RU"/>
        </w:rPr>
        <w:t>15 августа 2022  года до 16.00</w:t>
      </w:r>
      <w:r>
        <w:rPr>
          <w:rFonts w:ascii="Times New Roman" w:hAnsi="Times New Roman" w:eastAsia="Times New Roman" w:cs="Times New Roman"/>
          <w:color w:val="000000"/>
          <w:sz w:val="24"/>
          <w:szCs w:val="24"/>
          <w:lang w:eastAsia="ru-RU"/>
        </w:rPr>
        <w:t>).</w:t>
      </w:r>
    </w:p>
    <w:p>
      <w:pPr>
        <w:tabs>
          <w:tab w:val="left" w:pos="709"/>
        </w:tabs>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28. По истечении сроков предоставления оригиналов документов об образовании и (или) документов об образовании и о квалификации директором Колледжа издается приказ о зачислении лиц, рекомендованных приемной комиссией к зачислению и предоставивших оригиналы соответствующих документов. Приложением к приказу о зачислении является пофамильный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Колледжа.</w:t>
      </w:r>
    </w:p>
    <w:p>
      <w:pPr>
        <w:numPr>
          <w:ilvl w:val="1"/>
          <w:numId w:val="0"/>
        </w:numPr>
        <w:tabs>
          <w:tab w:val="left" w:pos="0"/>
          <w:tab w:val="left" w:pos="709"/>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 случае если численность поступающих, превышает количество мест, финансовое обеспечение которых осуществляется за счет бюджета Ярославской области, Колледж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(рейтинга: </w:t>
      </w:r>
      <w:r>
        <w:rPr>
          <w:rFonts w:ascii="Times New Roman" w:hAnsi="Times New Roman" w:eastAsia="Times New Roman" w:cs="Times New Roman"/>
          <w:b/>
          <w:sz w:val="24"/>
          <w:szCs w:val="24"/>
          <w:lang w:eastAsia="ru-RU"/>
        </w:rPr>
        <w:t>среднего балла</w:t>
      </w:r>
      <w:r>
        <w:rPr>
          <w:rFonts w:ascii="Times New Roman" w:hAnsi="Times New Roman" w:eastAsia="Times New Roman" w:cs="Times New Roman"/>
          <w:sz w:val="24"/>
          <w:szCs w:val="24"/>
          <w:lang w:eastAsia="ru-RU"/>
        </w:rPr>
        <w:t xml:space="preserve"> освоения поступающими </w:t>
      </w:r>
      <w:r>
        <w:rPr>
          <w:rFonts w:ascii="Times New Roman" w:hAnsi="Times New Roman" w:eastAsia="Times New Roman" w:cs="Times New Roman"/>
          <w:b/>
          <w:sz w:val="24"/>
          <w:szCs w:val="24"/>
          <w:lang w:eastAsia="ru-RU"/>
        </w:rPr>
        <w:t>образовательной программы</w:t>
      </w:r>
      <w:r>
        <w:rPr>
          <w:rFonts w:ascii="Times New Roman" w:hAnsi="Times New Roman" w:eastAsia="Times New Roman" w:cs="Times New Roman"/>
          <w:sz w:val="24"/>
          <w:szCs w:val="24"/>
          <w:lang w:eastAsia="ru-RU"/>
        </w:rPr>
        <w:t xml:space="preserve"> основного общего или среднего общего образования по всем дисциплинам, указанным в представленных документах об образовании), результатов вступительных испытаний (при наличии), результатов индивидуальных достижений, сведения о которых поступающий вправе представить при приеме, а также наличия договора о целевом обучении с организациями, указанными в части 1 статьи 71.1 Федерального закона «Об образовании в Российской Федерации»</w:t>
      </w:r>
      <w:r>
        <w:rPr>
          <w:rFonts w:ascii="Times New Roman" w:hAnsi="Times New Roman" w:eastAsia="Times New Roman" w:cs="Times New Roman"/>
          <w:sz w:val="18"/>
          <w:szCs w:val="18"/>
          <w:vertAlign w:val="superscript"/>
          <w:lang w:eastAsia="ru-RU"/>
        </w:rPr>
        <w:t xml:space="preserve"> 9</w:t>
      </w:r>
      <w:r>
        <w:rPr>
          <w:rFonts w:ascii="Times New Roman" w:hAnsi="Times New Roman" w:eastAsia="Times New Roman" w:cs="Times New Roman"/>
          <w:sz w:val="24"/>
          <w:szCs w:val="24"/>
          <w:lang w:eastAsia="ru-RU"/>
        </w:rPr>
        <w:t xml:space="preserve">  . </w:t>
      </w:r>
    </w:p>
    <w:p>
      <w:pPr>
        <w:numPr>
          <w:ilvl w:val="1"/>
          <w:numId w:val="0"/>
        </w:numPr>
        <w:tabs>
          <w:tab w:val="left" w:pos="0"/>
          <w:tab w:val="left" w:pos="709"/>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Если средний балл всех дисциплин у поступающих одинаковый (для специальности 43.02.14 «Гостиничное дело»), то отбор осуществляется по </w:t>
      </w:r>
      <w:r>
        <w:rPr>
          <w:rFonts w:ascii="Times New Roman" w:hAnsi="Times New Roman" w:eastAsia="Times New Roman" w:cs="Times New Roman"/>
          <w:b/>
          <w:sz w:val="24"/>
          <w:szCs w:val="24"/>
          <w:lang w:eastAsia="ru-RU"/>
        </w:rPr>
        <w:t>среднему баллу</w:t>
      </w:r>
      <w:r>
        <w:rPr>
          <w:rFonts w:ascii="Times New Roman" w:hAnsi="Times New Roman" w:eastAsia="Times New Roman" w:cs="Times New Roman"/>
          <w:sz w:val="24"/>
          <w:szCs w:val="24"/>
          <w:lang w:eastAsia="ru-RU"/>
        </w:rPr>
        <w:t xml:space="preserve"> по </w:t>
      </w:r>
      <w:r>
        <w:rPr>
          <w:rFonts w:ascii="Times New Roman" w:hAnsi="Times New Roman" w:eastAsia="Times New Roman" w:cs="Times New Roman"/>
          <w:b/>
          <w:sz w:val="24"/>
          <w:szCs w:val="24"/>
          <w:lang w:eastAsia="ru-RU"/>
        </w:rPr>
        <w:t>географии и литературе</w:t>
      </w:r>
      <w:r>
        <w:rPr>
          <w:rFonts w:ascii="Times New Roman" w:hAnsi="Times New Roman" w:eastAsia="Times New Roman" w:cs="Times New Roman"/>
          <w:sz w:val="24"/>
          <w:szCs w:val="24"/>
          <w:lang w:eastAsia="ru-RU"/>
        </w:rPr>
        <w:t>), результатов индивидуальных достижений, сведения о которых поступающий вправе представить при приеме.</w:t>
      </w:r>
    </w:p>
    <w:p>
      <w:pPr>
        <w:numPr>
          <w:ilvl w:val="1"/>
          <w:numId w:val="0"/>
        </w:numPr>
        <w:tabs>
          <w:tab w:val="left" w:pos="0"/>
          <w:tab w:val="left" w:pos="709"/>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Если средний балл всех дисциплин у поступающих одинаковый (для специальности 43.02.14 «Гостиничное дело») и средний балл по географии и литературе тоже одинаковый, предпочтение отдается поступающим, предоставившим результаты индивидуальных достижений.</w:t>
      </w:r>
    </w:p>
    <w:p>
      <w:pPr>
        <w:numPr>
          <w:ilvl w:val="1"/>
          <w:numId w:val="0"/>
        </w:numPr>
        <w:tabs>
          <w:tab w:val="left" w:pos="0"/>
          <w:tab w:val="left" w:pos="709"/>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Результаты индивидуальных достижений учитываются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p>
    <w:p>
      <w:pPr>
        <w:numPr>
          <w:ilvl w:val="1"/>
          <w:numId w:val="0"/>
        </w:numPr>
        <w:tabs>
          <w:tab w:val="left" w:pos="0"/>
          <w:tab w:val="left" w:pos="709"/>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При приеме на обучение по образовательным программам  Колледж учитывает следующие результаты индивидуальных достижений:</w:t>
      </w:r>
    </w:p>
    <w:p>
      <w:pPr>
        <w:pStyle w:val="7"/>
        <w:numPr>
          <w:ilvl w:val="1"/>
          <w:numId w:val="2"/>
        </w:numPr>
        <w:tabs>
          <w:tab w:val="left" w:pos="993"/>
        </w:tabs>
        <w:spacing w:after="0" w:line="240"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пропаганду научных знаний, творческих и спортивных достижений в соответствии с постановлением Правительства Российской Федерации от 17.11.2015 г. № 1239 «Об утверждении Правил выявления детей, проявивших выдающиеся способности, сопровождения и мониторинга их дальнейшего </w:t>
      </w:r>
      <m:oMath>
        <m:sSup>
          <m:sSupPr>
            <m:ctrlPr>
              <w:rPr>
                <w:rFonts w:ascii="Cambria Math" w:hAnsi="Cambria Math" w:eastAsia="Times New Roman" w:cs="Times New Roman"/>
                <w:i/>
                <w:sz w:val="24"/>
                <w:szCs w:val="24"/>
                <w:lang w:eastAsia="ru-RU"/>
              </w:rPr>
            </m:ctrlPr>
          </m:sSupPr>
          <m:e>
            <m:r>
              <m:rPr>
                <m:sty m:val="p"/>
              </m:rPr>
              <w:rPr>
                <w:rFonts w:ascii="Cambria Math" w:hAnsi="Cambria Math" w:eastAsia="Times New Roman" w:cs="Times New Roman"/>
                <w:sz w:val="24"/>
                <w:szCs w:val="24"/>
                <w:lang w:eastAsia="ru-RU"/>
              </w:rPr>
              <m:t>развития»</m:t>
            </m:r>
            <m:ctrlPr>
              <w:rPr>
                <w:rFonts w:ascii="Cambria Math" w:hAnsi="Cambria Math" w:eastAsia="Times New Roman" w:cs="Times New Roman"/>
                <w:i/>
                <w:sz w:val="24"/>
                <w:szCs w:val="24"/>
                <w:lang w:eastAsia="ru-RU"/>
              </w:rPr>
            </m:ctrlPr>
          </m:e>
          <m:sup>
            <m:r>
              <m:rPr/>
              <w:rPr>
                <w:rFonts w:ascii="Cambria Math" w:hAnsi="Cambria Math" w:eastAsia="Times New Roman" w:cs="Times New Roman"/>
                <w:sz w:val="24"/>
                <w:szCs w:val="24"/>
                <w:lang w:eastAsia="ru-RU"/>
              </w:rPr>
              <m:t>10</m:t>
            </m:r>
            <m:ctrlPr>
              <w:rPr>
                <w:rFonts w:ascii="Cambria Math" w:hAnsi="Cambria Math" w:eastAsia="Times New Roman" w:cs="Times New Roman"/>
                <w:i/>
                <w:sz w:val="24"/>
                <w:szCs w:val="24"/>
                <w:lang w:eastAsia="ru-RU"/>
              </w:rPr>
            </m:ctrlPr>
          </m:sup>
        </m:sSup>
      </m:oMath>
      <w:r>
        <w:rPr>
          <w:rFonts w:ascii="Times New Roman" w:hAnsi="Times New Roman" w:eastAsia="Times New Roman" w:cs="Times New Roman"/>
          <w:sz w:val="24"/>
          <w:szCs w:val="24"/>
          <w:lang w:eastAsia="ru-RU"/>
        </w:rPr>
        <w:t>;</w:t>
      </w:r>
    </w:p>
    <w:p>
      <w:pPr>
        <w:tabs>
          <w:tab w:val="left" w:pos="993"/>
        </w:tabs>
        <w:spacing w:after="0" w:line="240" w:lineRule="auto"/>
        <w:jc w:val="both"/>
        <w:rPr>
          <w:rFonts w:ascii="Times New Roman" w:hAnsi="Times New Roman" w:eastAsia="Times New Roman" w:cs="Times New Roman"/>
          <w:sz w:val="24"/>
          <w:szCs w:val="24"/>
          <w:lang w:eastAsia="ru-RU"/>
        </w:rPr>
      </w:pPr>
    </w:p>
    <w:p>
      <w:pPr>
        <w:tabs>
          <w:tab w:val="left" w:pos="993"/>
        </w:tabs>
        <w:spacing w:after="0" w:line="240" w:lineRule="auto"/>
        <w:jc w:val="both"/>
        <w:rPr>
          <w:rFonts w:ascii="Times New Roman" w:hAnsi="Times New Roman" w:eastAsia="Times New Roman" w:cs="Times New Roman"/>
          <w:sz w:val="24"/>
          <w:szCs w:val="24"/>
          <w:lang w:eastAsia="ru-RU"/>
        </w:rPr>
      </w:pPr>
    </w:p>
    <w:p>
      <w:pPr>
        <w:tabs>
          <w:tab w:val="left" w:pos="0"/>
          <w:tab w:val="left" w:pos="709"/>
        </w:tabs>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24"/>
          <w:szCs w:val="24"/>
          <w:lang w:eastAsia="ru-RU"/>
        </w:rPr>
        <w:t>_____________________________</w:t>
      </w:r>
    </w:p>
    <w:p>
      <w:pPr>
        <w:pStyle w:val="7"/>
        <w:tabs>
          <w:tab w:val="left" w:pos="0"/>
          <w:tab w:val="left" w:pos="709"/>
        </w:tabs>
        <w:spacing w:after="0" w:line="240" w:lineRule="auto"/>
        <w:ind w:left="1440" w:hanging="1440"/>
        <w:jc w:val="both"/>
        <w:rPr>
          <w:rFonts w:ascii="Times New Roman" w:hAnsi="Times New Roman" w:eastAsia="Times New Roman" w:cs="Times New Roman"/>
          <w:sz w:val="18"/>
          <w:szCs w:val="18"/>
          <w:vertAlign w:val="superscript"/>
          <w:lang w:eastAsia="ru-RU"/>
        </w:rPr>
      </w:pPr>
      <w:r>
        <w:rPr>
          <w:rFonts w:ascii="Times New Roman" w:hAnsi="Times New Roman" w:eastAsia="Times New Roman" w:cs="Times New Roman"/>
          <w:sz w:val="18"/>
          <w:szCs w:val="18"/>
          <w:vertAlign w:val="superscript"/>
          <w:lang w:eastAsia="ru-RU"/>
        </w:rPr>
        <w:t xml:space="preserve">9 </w:t>
      </w:r>
      <w:r>
        <w:rPr>
          <w:rFonts w:ascii="Times New Roman" w:hAnsi="Times New Roman" w:eastAsia="Times New Roman" w:cs="Times New Roman"/>
          <w:sz w:val="18"/>
          <w:szCs w:val="18"/>
          <w:lang w:eastAsia="ru-RU"/>
        </w:rPr>
        <w:t>Собрание законодательства Российской Федерации, 2012, № 53, ст. 7598; 2018, № 32, ст. 5130</w:t>
      </w:r>
    </w:p>
    <w:p>
      <w:pPr>
        <w:pStyle w:val="7"/>
        <w:tabs>
          <w:tab w:val="left" w:pos="0"/>
          <w:tab w:val="left" w:pos="709"/>
        </w:tabs>
        <w:spacing w:after="0" w:line="240" w:lineRule="auto"/>
        <w:ind w:left="1440" w:hanging="1440"/>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vertAlign w:val="superscript"/>
          <w:lang w:eastAsia="ru-RU"/>
        </w:rPr>
        <w:t xml:space="preserve">10 </w:t>
      </w:r>
      <w:r>
        <w:rPr>
          <w:rFonts w:ascii="Times New Roman" w:hAnsi="Times New Roman" w:eastAsia="Times New Roman" w:cs="Times New Roman"/>
          <w:sz w:val="18"/>
          <w:szCs w:val="18"/>
          <w:lang w:eastAsia="ru-RU"/>
        </w:rPr>
        <w:t>Собрание законодательства Российской Федерации, 2015, № 47, ст. 6602; 2020, № 22, ст. 3526.</w:t>
      </w:r>
    </w:p>
    <w:p>
      <w:pPr>
        <w:pStyle w:val="7"/>
        <w:numPr>
          <w:ilvl w:val="1"/>
          <w:numId w:val="2"/>
        </w:numPr>
        <w:tabs>
          <w:tab w:val="left" w:pos="0"/>
          <w:tab w:val="left" w:pos="709"/>
          <w:tab w:val="left" w:pos="993"/>
        </w:tabs>
        <w:spacing w:after="0" w:line="240"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«Абилимпикс»;</w:t>
      </w:r>
    </w:p>
    <w:p>
      <w:pPr>
        <w:pStyle w:val="7"/>
        <w:numPr>
          <w:ilvl w:val="1"/>
          <w:numId w:val="2"/>
        </w:numPr>
        <w:tabs>
          <w:tab w:val="left" w:pos="709"/>
          <w:tab w:val="left" w:pos="993"/>
        </w:tabs>
        <w:spacing w:after="0" w:line="240"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Наличие у поступающего статуса победителя или призера чемпионата профессионального мастерства, проводимого автономной некоммерческой организацией «Агенство развития профессионального мастерства (Ворлдскиллс Россия), или международной организацией «Ворлдскиллс Интернешнл </w:t>
      </w:r>
      <w:r>
        <w:rPr>
          <w:rFonts w:ascii="Times New Roman" w:hAnsi="Times New Roman" w:eastAsia="Times New Roman" w:cs="Times New Roman"/>
          <w:sz w:val="24"/>
          <w:szCs w:val="24"/>
          <w:lang w:val="en-US" w:eastAsia="ru-RU"/>
        </w:rPr>
        <w:t>WorldSkills</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val="en-US" w:eastAsia="ru-RU"/>
        </w:rPr>
        <w:t>International</w:t>
      </w:r>
      <w:r>
        <w:rPr>
          <w:rFonts w:ascii="Times New Roman" w:hAnsi="Times New Roman" w:eastAsia="Times New Roman" w:cs="Times New Roman"/>
          <w:sz w:val="24"/>
          <w:szCs w:val="24"/>
          <w:lang w:eastAsia="ru-RU"/>
        </w:rPr>
        <w:t xml:space="preserve">» или международной организацией «Ворлдскиллс Европа </w:t>
      </w:r>
      <w:r>
        <w:rPr>
          <w:rFonts w:ascii="Times New Roman" w:hAnsi="Times New Roman" w:eastAsia="Times New Roman" w:cs="Times New Roman"/>
          <w:sz w:val="24"/>
          <w:szCs w:val="24"/>
          <w:lang w:val="en-US" w:eastAsia="ru-RU"/>
        </w:rPr>
        <w:t>WorldSkills</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val="en-US" w:eastAsia="ru-RU"/>
        </w:rPr>
        <w:t>Europe</w:t>
      </w:r>
      <w:r>
        <w:rPr>
          <w:rFonts w:ascii="Times New Roman" w:hAnsi="Times New Roman" w:eastAsia="Times New Roman" w:cs="Times New Roman"/>
          <w:sz w:val="24"/>
          <w:szCs w:val="24"/>
          <w:lang w:eastAsia="ru-RU"/>
        </w:rPr>
        <w:t>»;</w:t>
      </w:r>
    </w:p>
    <w:p>
      <w:pPr>
        <w:pStyle w:val="7"/>
        <w:numPr>
          <w:ilvl w:val="1"/>
          <w:numId w:val="2"/>
        </w:numPr>
        <w:tabs>
          <w:tab w:val="left" w:pos="709"/>
          <w:tab w:val="left" w:pos="993"/>
        </w:tabs>
        <w:spacing w:after="0" w:line="240"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Наличие у поступающего статуса чемпиона или призера Олимпийских игр, Паралимпийских игр и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и Сурдлимпийских игр;</w:t>
      </w:r>
    </w:p>
    <w:p>
      <w:pPr>
        <w:pStyle w:val="7"/>
        <w:numPr>
          <w:ilvl w:val="1"/>
          <w:numId w:val="2"/>
        </w:numPr>
        <w:tabs>
          <w:tab w:val="left" w:pos="709"/>
          <w:tab w:val="left" w:pos="993"/>
        </w:tabs>
        <w:spacing w:after="0" w:line="240"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Наличие у поступающего статуса чемпиона мира, чемпиона Европы, лица, занявшего первое место на первенстве мира, первенстве Европы повидам спорта, не включенным в программы Олимпийских игр, Паралимпийских игр и Сурдлимпийских игр.</w:t>
      </w:r>
    </w:p>
    <w:p>
      <w:pPr>
        <w:numPr>
          <w:ilvl w:val="1"/>
          <w:numId w:val="0"/>
        </w:numPr>
        <w:tabs>
          <w:tab w:val="left" w:pos="0"/>
          <w:tab w:val="left" w:pos="709"/>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29. При наличии свободных мест, оставшихся после зачисления, зачисление в Колледж осуществляется до </w:t>
      </w:r>
      <w:r>
        <w:rPr>
          <w:rFonts w:ascii="Times New Roman" w:hAnsi="Times New Roman" w:eastAsia="Times New Roman" w:cs="Times New Roman"/>
          <w:b/>
          <w:sz w:val="24"/>
          <w:szCs w:val="24"/>
          <w:lang w:eastAsia="ru-RU"/>
        </w:rPr>
        <w:t>1 декабря 2022 года.</w:t>
      </w:r>
    </w:p>
    <w:p>
      <w:pPr>
        <w:numPr>
          <w:ilvl w:val="1"/>
          <w:numId w:val="0"/>
        </w:numPr>
        <w:tabs>
          <w:tab w:val="left" w:pos="0"/>
          <w:tab w:val="left" w:pos="709"/>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Лица, не прошедшие на обучение по выбранной специальности (профессии), могут по заявлению быть принятыми на обучение на свободные места по другим специальностям (профессиям).</w:t>
      </w:r>
    </w:p>
    <w:p>
      <w:pPr>
        <w:numPr>
          <w:ilvl w:val="1"/>
          <w:numId w:val="0"/>
        </w:numPr>
        <w:tabs>
          <w:tab w:val="left" w:pos="0"/>
          <w:tab w:val="left" w:pos="709"/>
        </w:tabs>
        <w:spacing w:after="0" w:line="240" w:lineRule="auto"/>
        <w:jc w:val="both"/>
        <w:rPr>
          <w:rFonts w:ascii="Times New Roman" w:hAnsi="Times New Roman" w:eastAsia="Times New Roman" w:cs="Times New Roman"/>
          <w:sz w:val="18"/>
          <w:szCs w:val="18"/>
          <w:lang w:eastAsia="ru-RU"/>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Narrow">
    <w:panose1 w:val="020B0606020202030204"/>
    <w:charset w:val="CC"/>
    <w:family w:val="swiss"/>
    <w:pitch w:val="default"/>
    <w:sig w:usb0="00000287" w:usb1="00000800" w:usb2="00000000" w:usb3="00000000" w:csb0="2000009F" w:csb1="DFD70000"/>
  </w:font>
  <w:font w:name="Cambria Math">
    <w:panose1 w:val="02040503050406030204"/>
    <w:charset w:val="CC"/>
    <w:family w:val="roman"/>
    <w:pitch w:val="default"/>
    <w:sig w:usb0="E00006FF" w:usb1="420024FF" w:usb2="02000000" w:usb3="00000000" w:csb0="2000019F" w:csb1="00000000"/>
  </w:font>
  <w:font w:name="Arial">
    <w:panose1 w:val="020B0604020202020204"/>
    <w:charset w:val="CC"/>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900E3"/>
    <w:multiLevelType w:val="multilevel"/>
    <w:tmpl w:val="022900E3"/>
    <w:lvl w:ilvl="0" w:tentative="0">
      <w:start w:val="1"/>
      <w:numFmt w:val="bullet"/>
      <w:lvlText w:val=""/>
      <w:lvlJc w:val="left"/>
      <w:pPr>
        <w:tabs>
          <w:tab w:val="left" w:pos="720"/>
        </w:tabs>
        <w:ind w:left="720" w:hanging="360"/>
      </w:pPr>
      <w:rPr>
        <w:rFonts w:hint="default" w:ascii="Symbol" w:hAnsi="Symbol"/>
        <w:sz w:val="20"/>
      </w:rPr>
    </w:lvl>
    <w:lvl w:ilvl="1" w:tentative="0">
      <w:start w:val="6"/>
      <w:numFmt w:val="upperRoman"/>
      <w:lvlText w:val="%2."/>
      <w:lvlJc w:val="left"/>
      <w:pPr>
        <w:ind w:left="1800" w:hanging="72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DDB47CF"/>
    <w:multiLevelType w:val="multilevel"/>
    <w:tmpl w:val="0DDB47C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19965584"/>
    <w:multiLevelType w:val="multilevel"/>
    <w:tmpl w:val="1996558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786"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34FE39C1"/>
    <w:multiLevelType w:val="multilevel"/>
    <w:tmpl w:val="34FE39C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44232D89"/>
    <w:multiLevelType w:val="multilevel"/>
    <w:tmpl w:val="44232D8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4B85702D"/>
    <w:multiLevelType w:val="multilevel"/>
    <w:tmpl w:val="4B85702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6DED7323"/>
    <w:multiLevelType w:val="multilevel"/>
    <w:tmpl w:val="6DED7323"/>
    <w:lvl w:ilvl="0" w:tentative="0">
      <w:start w:val="1"/>
      <w:numFmt w:val="upperRoman"/>
      <w:lvlText w:val="%1."/>
      <w:lvlJc w:val="left"/>
      <w:pPr>
        <w:ind w:left="1428" w:hanging="72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num w:numId="1">
    <w:abstractNumId w:val="6"/>
  </w:num>
  <w:num w:numId="2">
    <w:abstractNumId w:val="4"/>
  </w:num>
  <w:num w:numId="3">
    <w:abstractNumId w:val="3"/>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535"/>
    <w:rsid w:val="0000341C"/>
    <w:rsid w:val="000048ED"/>
    <w:rsid w:val="00030FEF"/>
    <w:rsid w:val="000414F4"/>
    <w:rsid w:val="00052A35"/>
    <w:rsid w:val="0006696A"/>
    <w:rsid w:val="00074705"/>
    <w:rsid w:val="00075A5B"/>
    <w:rsid w:val="00077E1C"/>
    <w:rsid w:val="000801EE"/>
    <w:rsid w:val="00081813"/>
    <w:rsid w:val="00097EEF"/>
    <w:rsid w:val="000A2190"/>
    <w:rsid w:val="000B1BB7"/>
    <w:rsid w:val="000E2CBA"/>
    <w:rsid w:val="001101DF"/>
    <w:rsid w:val="00110E30"/>
    <w:rsid w:val="001253BA"/>
    <w:rsid w:val="00144F09"/>
    <w:rsid w:val="00165EAB"/>
    <w:rsid w:val="001708F1"/>
    <w:rsid w:val="00187D61"/>
    <w:rsid w:val="001B576D"/>
    <w:rsid w:val="001D0F77"/>
    <w:rsid w:val="001F0509"/>
    <w:rsid w:val="00203D11"/>
    <w:rsid w:val="00210488"/>
    <w:rsid w:val="00212C11"/>
    <w:rsid w:val="00217B9C"/>
    <w:rsid w:val="0026125A"/>
    <w:rsid w:val="00293F8F"/>
    <w:rsid w:val="002A01D1"/>
    <w:rsid w:val="002D0797"/>
    <w:rsid w:val="002D6ABC"/>
    <w:rsid w:val="002E3501"/>
    <w:rsid w:val="002E7230"/>
    <w:rsid w:val="002F2971"/>
    <w:rsid w:val="00337198"/>
    <w:rsid w:val="003729A1"/>
    <w:rsid w:val="00386AED"/>
    <w:rsid w:val="003B5C41"/>
    <w:rsid w:val="003B7B3F"/>
    <w:rsid w:val="003C6A2D"/>
    <w:rsid w:val="004020EE"/>
    <w:rsid w:val="00417000"/>
    <w:rsid w:val="004660CC"/>
    <w:rsid w:val="00474697"/>
    <w:rsid w:val="0048500E"/>
    <w:rsid w:val="00495285"/>
    <w:rsid w:val="004A3A0A"/>
    <w:rsid w:val="004C7340"/>
    <w:rsid w:val="004D1A2D"/>
    <w:rsid w:val="004D3872"/>
    <w:rsid w:val="004D3AB9"/>
    <w:rsid w:val="004D43F7"/>
    <w:rsid w:val="004E5618"/>
    <w:rsid w:val="00530EAB"/>
    <w:rsid w:val="005423FC"/>
    <w:rsid w:val="00560A55"/>
    <w:rsid w:val="0058483B"/>
    <w:rsid w:val="0059186C"/>
    <w:rsid w:val="005B5C7E"/>
    <w:rsid w:val="005C557B"/>
    <w:rsid w:val="005E181A"/>
    <w:rsid w:val="006031E4"/>
    <w:rsid w:val="006262C2"/>
    <w:rsid w:val="00641535"/>
    <w:rsid w:val="00645FBF"/>
    <w:rsid w:val="00656A08"/>
    <w:rsid w:val="00670D13"/>
    <w:rsid w:val="0067613C"/>
    <w:rsid w:val="00681E28"/>
    <w:rsid w:val="00685351"/>
    <w:rsid w:val="00685876"/>
    <w:rsid w:val="006945A9"/>
    <w:rsid w:val="006972B3"/>
    <w:rsid w:val="006B69F0"/>
    <w:rsid w:val="006C4E86"/>
    <w:rsid w:val="006D0CE6"/>
    <w:rsid w:val="00711570"/>
    <w:rsid w:val="00721720"/>
    <w:rsid w:val="00756E5C"/>
    <w:rsid w:val="00757781"/>
    <w:rsid w:val="00757B09"/>
    <w:rsid w:val="0076747C"/>
    <w:rsid w:val="007C757F"/>
    <w:rsid w:val="007D154E"/>
    <w:rsid w:val="008003DF"/>
    <w:rsid w:val="008128F3"/>
    <w:rsid w:val="00833C1D"/>
    <w:rsid w:val="00844304"/>
    <w:rsid w:val="0084483E"/>
    <w:rsid w:val="00851240"/>
    <w:rsid w:val="008513BF"/>
    <w:rsid w:val="00862CCE"/>
    <w:rsid w:val="0086311C"/>
    <w:rsid w:val="0087427E"/>
    <w:rsid w:val="0087473A"/>
    <w:rsid w:val="008766C1"/>
    <w:rsid w:val="00892EBD"/>
    <w:rsid w:val="0089625D"/>
    <w:rsid w:val="008A2086"/>
    <w:rsid w:val="008B2E2B"/>
    <w:rsid w:val="008B5F3B"/>
    <w:rsid w:val="008B6872"/>
    <w:rsid w:val="008C04B6"/>
    <w:rsid w:val="008D2793"/>
    <w:rsid w:val="008E17BA"/>
    <w:rsid w:val="008E4A8A"/>
    <w:rsid w:val="008F78B1"/>
    <w:rsid w:val="008F7CA3"/>
    <w:rsid w:val="00910113"/>
    <w:rsid w:val="00923CF2"/>
    <w:rsid w:val="00955228"/>
    <w:rsid w:val="00961BC3"/>
    <w:rsid w:val="009624B2"/>
    <w:rsid w:val="009869F7"/>
    <w:rsid w:val="00995E66"/>
    <w:rsid w:val="009A4E77"/>
    <w:rsid w:val="009D4B6F"/>
    <w:rsid w:val="009D5FBF"/>
    <w:rsid w:val="009E2550"/>
    <w:rsid w:val="009E43D1"/>
    <w:rsid w:val="00A001A7"/>
    <w:rsid w:val="00A34833"/>
    <w:rsid w:val="00A56598"/>
    <w:rsid w:val="00A64E5B"/>
    <w:rsid w:val="00A64F01"/>
    <w:rsid w:val="00A72ED7"/>
    <w:rsid w:val="00A76D57"/>
    <w:rsid w:val="00A94748"/>
    <w:rsid w:val="00A94EDC"/>
    <w:rsid w:val="00AB635D"/>
    <w:rsid w:val="00AB7069"/>
    <w:rsid w:val="00AC3B28"/>
    <w:rsid w:val="00AD2EE1"/>
    <w:rsid w:val="00AE1F29"/>
    <w:rsid w:val="00AE3D57"/>
    <w:rsid w:val="00AF0E1F"/>
    <w:rsid w:val="00B03111"/>
    <w:rsid w:val="00B23170"/>
    <w:rsid w:val="00B23A5C"/>
    <w:rsid w:val="00B275D3"/>
    <w:rsid w:val="00B52ABA"/>
    <w:rsid w:val="00B55C23"/>
    <w:rsid w:val="00B8429D"/>
    <w:rsid w:val="00B85ECC"/>
    <w:rsid w:val="00BA0DCE"/>
    <w:rsid w:val="00BA1808"/>
    <w:rsid w:val="00BA427A"/>
    <w:rsid w:val="00BB10AF"/>
    <w:rsid w:val="00BD4F22"/>
    <w:rsid w:val="00BE0271"/>
    <w:rsid w:val="00BE5B44"/>
    <w:rsid w:val="00BF5E4C"/>
    <w:rsid w:val="00BF6BB8"/>
    <w:rsid w:val="00C2100C"/>
    <w:rsid w:val="00C237DC"/>
    <w:rsid w:val="00C540D9"/>
    <w:rsid w:val="00C55ABB"/>
    <w:rsid w:val="00C654C0"/>
    <w:rsid w:val="00C73D96"/>
    <w:rsid w:val="00C80BB5"/>
    <w:rsid w:val="00C820D9"/>
    <w:rsid w:val="00C8699C"/>
    <w:rsid w:val="00C96743"/>
    <w:rsid w:val="00CB6497"/>
    <w:rsid w:val="00CC5E25"/>
    <w:rsid w:val="00D10DC7"/>
    <w:rsid w:val="00D227A1"/>
    <w:rsid w:val="00D33025"/>
    <w:rsid w:val="00D46900"/>
    <w:rsid w:val="00D47150"/>
    <w:rsid w:val="00D478F4"/>
    <w:rsid w:val="00D54701"/>
    <w:rsid w:val="00D55014"/>
    <w:rsid w:val="00D60A34"/>
    <w:rsid w:val="00DA0E31"/>
    <w:rsid w:val="00DA5978"/>
    <w:rsid w:val="00DB5611"/>
    <w:rsid w:val="00DC4008"/>
    <w:rsid w:val="00DD352F"/>
    <w:rsid w:val="00DD382D"/>
    <w:rsid w:val="00DE14D9"/>
    <w:rsid w:val="00DE788D"/>
    <w:rsid w:val="00DF0503"/>
    <w:rsid w:val="00DF7B24"/>
    <w:rsid w:val="00E0263F"/>
    <w:rsid w:val="00E037E4"/>
    <w:rsid w:val="00E11193"/>
    <w:rsid w:val="00E20BA6"/>
    <w:rsid w:val="00E34DF1"/>
    <w:rsid w:val="00E41755"/>
    <w:rsid w:val="00E42232"/>
    <w:rsid w:val="00E70536"/>
    <w:rsid w:val="00E7084F"/>
    <w:rsid w:val="00E7192C"/>
    <w:rsid w:val="00E80224"/>
    <w:rsid w:val="00E80C05"/>
    <w:rsid w:val="00E8403C"/>
    <w:rsid w:val="00EB0215"/>
    <w:rsid w:val="00EC3C66"/>
    <w:rsid w:val="00EE18E1"/>
    <w:rsid w:val="00EF7897"/>
    <w:rsid w:val="00F059F4"/>
    <w:rsid w:val="00F07637"/>
    <w:rsid w:val="00F16AEF"/>
    <w:rsid w:val="00F31E5B"/>
    <w:rsid w:val="00F36175"/>
    <w:rsid w:val="00F43DB9"/>
    <w:rsid w:val="00F469BF"/>
    <w:rsid w:val="00F52F17"/>
    <w:rsid w:val="00F91D7B"/>
    <w:rsid w:val="00F91FB4"/>
    <w:rsid w:val="00FB2102"/>
    <w:rsid w:val="00FB5B1A"/>
    <w:rsid w:val="00FC4E11"/>
    <w:rsid w:val="00FC4F90"/>
    <w:rsid w:val="00FC57A2"/>
    <w:rsid w:val="00FC6CC1"/>
    <w:rsid w:val="00FE720A"/>
    <w:rsid w:val="00FF5FF9"/>
    <w:rsid w:val="2587721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14:textFill>
        <w14:solidFill>
          <w14:schemeClr w14:val="hlink"/>
        </w14:solidFill>
      </w14:textFill>
    </w:rPr>
  </w:style>
  <w:style w:type="paragraph" w:styleId="5">
    <w:name w:val="Balloon Text"/>
    <w:basedOn w:val="1"/>
    <w:link w:val="6"/>
    <w:semiHidden/>
    <w:unhideWhenUsed/>
    <w:uiPriority w:val="99"/>
    <w:pPr>
      <w:spacing w:after="0" w:line="240" w:lineRule="auto"/>
    </w:pPr>
    <w:rPr>
      <w:rFonts w:ascii="Tahoma" w:hAnsi="Tahoma" w:cs="Tahoma"/>
      <w:sz w:val="16"/>
      <w:szCs w:val="16"/>
    </w:rPr>
  </w:style>
  <w:style w:type="character" w:customStyle="1" w:styleId="6">
    <w:name w:val="Текст выноски Знак"/>
    <w:basedOn w:val="2"/>
    <w:link w:val="5"/>
    <w:semiHidden/>
    <w:uiPriority w:val="99"/>
    <w:rPr>
      <w:rFonts w:ascii="Tahoma" w:hAnsi="Tahoma" w:cs="Tahoma"/>
      <w:sz w:val="16"/>
      <w:szCs w:val="16"/>
    </w:rPr>
  </w:style>
  <w:style w:type="paragraph" w:styleId="7">
    <w:name w:val="List Paragraph"/>
    <w:basedOn w:val="1"/>
    <w:qFormat/>
    <w:uiPriority w:val="34"/>
    <w:pPr>
      <w:ind w:left="720"/>
      <w:contextualSpacing/>
    </w:pPr>
  </w:style>
  <w:style w:type="character" w:styleId="8">
    <w:name w:val="Placeholder Text"/>
    <w:basedOn w:val="2"/>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1F78A-B467-4DDF-9E7F-02453D748043}">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Pages>
  <Words>3237</Words>
  <Characters>18452</Characters>
  <Lines>153</Lines>
  <Paragraphs>43</Paragraphs>
  <TotalTime>558</TotalTime>
  <ScaleCrop>false</ScaleCrop>
  <LinksUpToDate>false</LinksUpToDate>
  <CharactersWithSpaces>21646</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2022-02-09T08:08:00Z</dcterms:created>
  <dc:creator>z</dc:creator>
  <cp:lastModifiedBy>sd</cp:lastModifiedBy>
  <cp:lastPrinted>2022-02-17T05:46:00Z</cp:lastPrinted>
  <dcterms:modified xsi:type="dcterms:W3CDTF">2022-02-17T07:07:35Z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387AAF80E6874123AB4E1E4C083E7440</vt:lpwstr>
  </property>
</Properties>
</file>