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AD" w:rsidRPr="0049701B" w:rsidRDefault="00AF72AD" w:rsidP="00AF72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 обучающихся к осво</w:t>
      </w:r>
      <w:r w:rsidRPr="0049701B">
        <w:rPr>
          <w:rFonts w:ascii="Times New Roman" w:hAnsi="Times New Roman"/>
          <w:sz w:val="28"/>
          <w:szCs w:val="28"/>
        </w:rPr>
        <w:t>ению профессиональных образовательных пр</w:t>
      </w:r>
      <w:r w:rsidRPr="0049701B">
        <w:rPr>
          <w:rFonts w:ascii="Times New Roman" w:hAnsi="Times New Roman"/>
          <w:sz w:val="28"/>
          <w:szCs w:val="28"/>
        </w:rPr>
        <w:t>о</w:t>
      </w:r>
      <w:r w:rsidRPr="0049701B">
        <w:rPr>
          <w:rFonts w:ascii="Times New Roman" w:hAnsi="Times New Roman"/>
          <w:sz w:val="28"/>
          <w:szCs w:val="28"/>
        </w:rPr>
        <w:t>грамм на уроках географии</w:t>
      </w:r>
    </w:p>
    <w:p w:rsidR="00AF72AD" w:rsidRDefault="00AF72AD" w:rsidP="00AF72AD">
      <w:pPr>
        <w:spacing w:after="0"/>
        <w:jc w:val="right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С.Я.Парамонова, преподаватель ЯКГиСС,</w:t>
      </w:r>
    </w:p>
    <w:p w:rsidR="00AF72AD" w:rsidRDefault="00AF72AD" w:rsidP="00AF72AD">
      <w:pPr>
        <w:spacing w:after="0"/>
        <w:jc w:val="right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высшая квалификационная категория</w:t>
      </w:r>
    </w:p>
    <w:p w:rsidR="00AF72AD" w:rsidRDefault="00AF72AD" w:rsidP="00AF72A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AF72AD" w:rsidRPr="00DA1638" w:rsidRDefault="00AF72AD" w:rsidP="00AF72AD">
      <w:pPr>
        <w:spacing w:after="0" w:line="360" w:lineRule="auto"/>
        <w:ind w:left="708" w:firstLine="2130"/>
        <w:jc w:val="right"/>
        <w:rPr>
          <w:rFonts w:ascii="Times New Roman" w:hAnsi="Times New Roman"/>
          <w:i/>
          <w:sz w:val="28"/>
          <w:szCs w:val="28"/>
        </w:rPr>
      </w:pPr>
      <w:r w:rsidRPr="00DA1638">
        <w:rPr>
          <w:rFonts w:ascii="Arial" w:hAnsi="Arial" w:cs="Arial"/>
          <w:bCs/>
          <w:i/>
          <w:color w:val="333333"/>
          <w:sz w:val="27"/>
          <w:szCs w:val="27"/>
          <w:shd w:val="clear" w:color="auto" w:fill="FFFFFF"/>
        </w:rPr>
        <w:t>Мотивация</w:t>
      </w:r>
      <w:r w:rsidRPr="00DA1638"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  <w:t> – </w:t>
      </w:r>
      <w:r w:rsidRPr="00DA1638">
        <w:rPr>
          <w:rFonts w:ascii="Arial" w:hAnsi="Arial" w:cs="Arial"/>
          <w:bCs/>
          <w:i/>
          <w:color w:val="333333"/>
          <w:sz w:val="27"/>
          <w:szCs w:val="27"/>
          <w:shd w:val="clear" w:color="auto" w:fill="FFFFFF"/>
        </w:rPr>
        <w:t>это</w:t>
      </w:r>
      <w:r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  <w:t> </w:t>
      </w:r>
      <w:r w:rsidRPr="00DA1638"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  <w:t xml:space="preserve"> сила, которая заставляет людей действовать и доб</w:t>
      </w:r>
      <w:r w:rsidRPr="00DA1638"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  <w:t>и</w:t>
      </w:r>
      <w:r w:rsidRPr="00DA1638"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  <w:t>ваться поставленных целей.</w:t>
      </w:r>
    </w:p>
    <w:p w:rsidR="00AF72AD" w:rsidRDefault="00AF72AD" w:rsidP="00AF72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72AD" w:rsidRPr="00E84C2C" w:rsidRDefault="00AF72AD" w:rsidP="00AF72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C2C">
        <w:rPr>
          <w:rFonts w:ascii="Times New Roman" w:hAnsi="Times New Roman"/>
          <w:sz w:val="28"/>
          <w:szCs w:val="28"/>
        </w:rPr>
        <w:t>Работа преподавателя общеобразовательных дисц</w:t>
      </w:r>
      <w:r w:rsidRPr="00E84C2C">
        <w:rPr>
          <w:rFonts w:ascii="Times New Roman" w:hAnsi="Times New Roman"/>
          <w:sz w:val="28"/>
          <w:szCs w:val="28"/>
        </w:rPr>
        <w:t>и</w:t>
      </w:r>
      <w:r w:rsidRPr="00E84C2C">
        <w:rPr>
          <w:rFonts w:ascii="Times New Roman" w:hAnsi="Times New Roman"/>
          <w:sz w:val="28"/>
          <w:szCs w:val="28"/>
        </w:rPr>
        <w:t xml:space="preserve">плин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84C2C">
        <w:rPr>
          <w:rFonts w:ascii="Times New Roman" w:hAnsi="Times New Roman"/>
          <w:sz w:val="28"/>
          <w:szCs w:val="28"/>
        </w:rPr>
        <w:t>учреждениях СПО имеет свою специфику. Она заключается в том, что помимо  общего среднего образов</w:t>
      </w:r>
      <w:r w:rsidRPr="00E84C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обучающиеся</w:t>
      </w:r>
      <w:r w:rsidRPr="00E84C2C">
        <w:rPr>
          <w:rFonts w:ascii="Times New Roman" w:hAnsi="Times New Roman"/>
          <w:sz w:val="28"/>
          <w:szCs w:val="28"/>
        </w:rPr>
        <w:t xml:space="preserve"> должны овладеть  различными видами профессиональной деятельности.</w:t>
      </w:r>
    </w:p>
    <w:p w:rsidR="00AF72AD" w:rsidRDefault="00AF72AD" w:rsidP="00AF72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C2C">
        <w:rPr>
          <w:rFonts w:ascii="Times New Roman" w:hAnsi="Times New Roman"/>
          <w:sz w:val="28"/>
          <w:szCs w:val="28"/>
        </w:rPr>
        <w:t>На подготовку квалифицир</w:t>
      </w:r>
      <w:r>
        <w:rPr>
          <w:rFonts w:ascii="Times New Roman" w:hAnsi="Times New Roman"/>
          <w:sz w:val="28"/>
          <w:szCs w:val="28"/>
        </w:rPr>
        <w:t xml:space="preserve">ованного рабочего, обладающего компетенциями </w:t>
      </w:r>
      <w:r w:rsidRPr="008D7FB2">
        <w:rPr>
          <w:rFonts w:ascii="Times New Roman" w:hAnsi="Times New Roman"/>
          <w:sz w:val="28"/>
          <w:szCs w:val="28"/>
        </w:rPr>
        <w:t>в соответствии с требованиями профессиональных стандартов,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C2C">
        <w:rPr>
          <w:rFonts w:ascii="Times New Roman" w:hAnsi="Times New Roman"/>
          <w:sz w:val="28"/>
          <w:szCs w:val="28"/>
        </w:rPr>
        <w:t>н</w:t>
      </w:r>
      <w:r w:rsidRPr="00E84C2C">
        <w:rPr>
          <w:rFonts w:ascii="Times New Roman" w:hAnsi="Times New Roman"/>
          <w:sz w:val="28"/>
          <w:szCs w:val="28"/>
        </w:rPr>
        <w:t>а</w:t>
      </w:r>
      <w:r w:rsidRPr="00E84C2C">
        <w:rPr>
          <w:rFonts w:ascii="Times New Roman" w:hAnsi="Times New Roman"/>
          <w:sz w:val="28"/>
          <w:szCs w:val="28"/>
        </w:rPr>
        <w:t xml:space="preserve">правлены усилия всего педагогического коллектива. </w:t>
      </w:r>
    </w:p>
    <w:p w:rsidR="00AF72AD" w:rsidRDefault="00AF72AD" w:rsidP="00AF72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учебной  и внеурочной деятельности, во 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мя теоретического и практического обучения преподаватели и мастера производственного обучения применяют различные способы повышения качества обученния. Прим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ром могут быть интегрированые уроки, проблемные лекции, коллективные формы работы, практико –ориентированное обучение, фестивали, конкурсы, творч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ские кружки и объединения обучающихся.</w:t>
      </w:r>
    </w:p>
    <w:p w:rsidR="00AF72AD" w:rsidRDefault="00AF72AD" w:rsidP="00AF72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Преподавателю общеобразовательной дисциплины необходимо найти свою нишу, встроится в общую сист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му. Для этого необходимо:</w:t>
      </w:r>
    </w:p>
    <w:p w:rsidR="00AF72AD" w:rsidRPr="00490A8D" w:rsidRDefault="00AF72AD" w:rsidP="00AF72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владеть содержанием своего предмета</w:t>
      </w:r>
    </w:p>
    <w:p w:rsidR="00AF72AD" w:rsidRPr="00A2346F" w:rsidRDefault="00AF72AD" w:rsidP="00AF72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изучить требования ФГОС СПО </w:t>
      </w:r>
    </w:p>
    <w:p w:rsidR="00AF72AD" w:rsidRDefault="00AF72AD" w:rsidP="00AF72A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выявить в содержании предмета все то, что прямо или косвенно связ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но с профессиональной подготовкой </w:t>
      </w:r>
    </w:p>
    <w:p w:rsidR="00AF72AD" w:rsidRDefault="00AF72AD" w:rsidP="00AF72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включить подобранную  информацию в учебный процесс</w:t>
      </w:r>
    </w:p>
    <w:p w:rsidR="00AF72AD" w:rsidRDefault="00AF72AD" w:rsidP="00AF72A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Преподавателю придется приложить определенные усилия для освоения новых областей знаний и видов де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тельности. </w:t>
      </w:r>
    </w:p>
    <w:p w:rsidR="00AF72AD" w:rsidRDefault="00AF72AD" w:rsidP="00AF72AD">
      <w:pPr>
        <w:spacing w:after="0" w:line="360" w:lineRule="auto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ab/>
        <w:t>На первый взгляд, география не имеет точек соприкосновения с  пр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фессиональной подготовкой строителей. Напомню, что по программе 10-11 классов изучается курс «Социальная и экономическая география мира».  </w:t>
      </w:r>
    </w:p>
    <w:p w:rsidR="00AF72AD" w:rsidRPr="00A2346F" w:rsidRDefault="00AF72AD" w:rsidP="00AF72A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Однако же, обратимся к </w:t>
      </w:r>
      <w:r w:rsidRPr="00F05BB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ФГОС СПО по строительным профессиям. В качестве примера использован Стандарт по профессии Мастер строительных отделочных работ. Там, в том числе, сказано (выделены фрагменты, име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щие отношение к общеобразовательным дисциплинам): </w:t>
      </w:r>
      <w:r w:rsidRPr="00F8401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«Цель ППКРС по профессии - создать условия для овладения студентом </w:t>
      </w:r>
      <w:r w:rsidRPr="00F84015">
        <w:rPr>
          <w:rFonts w:ascii="Times New Roman" w:hAnsi="Times New Roman"/>
          <w:bCs/>
          <w:color w:val="333333"/>
          <w:sz w:val="28"/>
          <w:szCs w:val="28"/>
          <w:u w:val="single"/>
          <w:shd w:val="clear" w:color="auto" w:fill="FFFFFF"/>
        </w:rPr>
        <w:t>универсальными</w:t>
      </w:r>
      <w:r w:rsidRPr="00F8401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и предметно-спец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иализированными </w:t>
      </w:r>
      <w:r w:rsidRPr="005B5129">
        <w:rPr>
          <w:rFonts w:ascii="Times New Roman" w:hAnsi="Times New Roman"/>
          <w:bCs/>
          <w:color w:val="333333"/>
          <w:sz w:val="28"/>
          <w:szCs w:val="28"/>
          <w:u w:val="single"/>
          <w:shd w:val="clear" w:color="auto" w:fill="FFFFFF"/>
        </w:rPr>
        <w:t>компетенциями,  способствующими его</w:t>
      </w:r>
      <w:r w:rsidRPr="00F8401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F84015">
        <w:rPr>
          <w:rFonts w:ascii="Times New Roman" w:hAnsi="Times New Roman"/>
          <w:bCs/>
          <w:color w:val="333333"/>
          <w:sz w:val="28"/>
          <w:szCs w:val="28"/>
          <w:u w:val="single"/>
          <w:shd w:val="clear" w:color="auto" w:fill="FFFFFF"/>
        </w:rPr>
        <w:t>соц</w:t>
      </w:r>
      <w:r w:rsidRPr="00F84015">
        <w:rPr>
          <w:rFonts w:ascii="Times New Roman" w:hAnsi="Times New Roman"/>
          <w:bCs/>
          <w:color w:val="333333"/>
          <w:sz w:val="28"/>
          <w:szCs w:val="28"/>
          <w:u w:val="single"/>
          <w:shd w:val="clear" w:color="auto" w:fill="FFFFFF"/>
        </w:rPr>
        <w:t>и</w:t>
      </w:r>
      <w:r w:rsidRPr="00F84015">
        <w:rPr>
          <w:rFonts w:ascii="Times New Roman" w:hAnsi="Times New Roman"/>
          <w:bCs/>
          <w:color w:val="333333"/>
          <w:sz w:val="28"/>
          <w:szCs w:val="28"/>
          <w:u w:val="single"/>
          <w:shd w:val="clear" w:color="auto" w:fill="FFFFFF"/>
        </w:rPr>
        <w:t>альной мобильности и устойчивости</w:t>
      </w:r>
      <w:r w:rsidRPr="00F8401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5B5129">
        <w:rPr>
          <w:rFonts w:ascii="Times New Roman" w:hAnsi="Times New Roman"/>
          <w:bCs/>
          <w:color w:val="333333"/>
          <w:sz w:val="28"/>
          <w:szCs w:val="28"/>
          <w:u w:val="single"/>
          <w:shd w:val="clear" w:color="auto" w:fill="FFFFFF"/>
        </w:rPr>
        <w:t>на рынке труда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»</w:t>
      </w:r>
    </w:p>
    <w:p w:rsidR="00AF72AD" w:rsidRDefault="00AF72AD" w:rsidP="00AF72AD">
      <w:pPr>
        <w:spacing w:after="0" w:line="360" w:lineRule="auto"/>
        <w:ind w:firstLine="708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«… </w:t>
      </w:r>
      <w:r w:rsidRPr="000374BE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целью программ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ы </w:t>
      </w:r>
      <w:r w:rsidRPr="0071228E">
        <w:rPr>
          <w:rFonts w:ascii="Times New Roman" w:hAnsi="Times New Roman"/>
          <w:bCs/>
          <w:color w:val="333333"/>
          <w:sz w:val="28"/>
          <w:szCs w:val="28"/>
          <w:u w:val="single"/>
          <w:shd w:val="clear" w:color="auto" w:fill="FFFFFF"/>
        </w:rPr>
        <w:t>является подготовка рабочего, способного к саморазвитию и сам</w:t>
      </w:r>
      <w:r w:rsidRPr="0071228E">
        <w:rPr>
          <w:rFonts w:ascii="Times New Roman" w:hAnsi="Times New Roman"/>
          <w:bCs/>
          <w:color w:val="333333"/>
          <w:sz w:val="28"/>
          <w:szCs w:val="28"/>
          <w:u w:val="single"/>
          <w:shd w:val="clear" w:color="auto" w:fill="FFFFFF"/>
        </w:rPr>
        <w:t>о</w:t>
      </w:r>
      <w:r w:rsidRPr="0071228E">
        <w:rPr>
          <w:rFonts w:ascii="Times New Roman" w:hAnsi="Times New Roman"/>
          <w:bCs/>
          <w:color w:val="333333"/>
          <w:sz w:val="28"/>
          <w:szCs w:val="28"/>
          <w:u w:val="single"/>
          <w:shd w:val="clear" w:color="auto" w:fill="FFFFFF"/>
        </w:rPr>
        <w:t>образованию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»</w:t>
      </w:r>
    </w:p>
    <w:p w:rsidR="00AF72AD" w:rsidRDefault="00AF72AD" w:rsidP="00AF72AD">
      <w:pPr>
        <w:spacing w:after="0" w:line="360" w:lineRule="auto"/>
        <w:ind w:firstLine="708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7764F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«…целью программы является формирование соц</w:t>
      </w:r>
      <w:r w:rsidRPr="007764F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и</w:t>
      </w:r>
      <w:r w:rsidRPr="007764F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ально-личностных и профессионально важных качеств выпускников: </w:t>
      </w:r>
      <w:r w:rsidRPr="00B00395">
        <w:rPr>
          <w:rFonts w:ascii="Times New Roman" w:hAnsi="Times New Roman"/>
          <w:bCs/>
          <w:color w:val="333333"/>
          <w:sz w:val="28"/>
          <w:szCs w:val="28"/>
          <w:u w:val="single"/>
          <w:shd w:val="clear" w:color="auto" w:fill="FFFFFF"/>
        </w:rPr>
        <w:t>целеустремленности, организованности, трудолюбия, коммуникабельности, умения работать в коллективе, ответственности за конечный результат профессиональной деятел</w:t>
      </w:r>
      <w:r w:rsidRPr="00B00395">
        <w:rPr>
          <w:rFonts w:ascii="Times New Roman" w:hAnsi="Times New Roman"/>
          <w:bCs/>
          <w:color w:val="333333"/>
          <w:sz w:val="28"/>
          <w:szCs w:val="28"/>
          <w:u w:val="single"/>
          <w:shd w:val="clear" w:color="auto" w:fill="FFFFFF"/>
        </w:rPr>
        <w:t>ь</w:t>
      </w:r>
      <w:r w:rsidRPr="00B00395">
        <w:rPr>
          <w:rFonts w:ascii="Times New Roman" w:hAnsi="Times New Roman"/>
          <w:bCs/>
          <w:color w:val="333333"/>
          <w:sz w:val="28"/>
          <w:szCs w:val="28"/>
          <w:u w:val="single"/>
          <w:shd w:val="clear" w:color="auto" w:fill="FFFFFF"/>
        </w:rPr>
        <w:t>ности, гражданственность, толерантность; повышение их общей культуры, способности самостоятельно приобретать и применять новые знания и ум</w:t>
      </w:r>
      <w:r w:rsidRPr="00B00395">
        <w:rPr>
          <w:rFonts w:ascii="Times New Roman" w:hAnsi="Times New Roman"/>
          <w:bCs/>
          <w:color w:val="333333"/>
          <w:sz w:val="28"/>
          <w:szCs w:val="28"/>
          <w:u w:val="single"/>
          <w:shd w:val="clear" w:color="auto" w:fill="FFFFFF"/>
        </w:rPr>
        <w:t>е</w:t>
      </w:r>
      <w:r w:rsidRPr="00B00395">
        <w:rPr>
          <w:rFonts w:ascii="Times New Roman" w:hAnsi="Times New Roman"/>
          <w:bCs/>
          <w:color w:val="333333"/>
          <w:sz w:val="28"/>
          <w:szCs w:val="28"/>
          <w:u w:val="single"/>
          <w:shd w:val="clear" w:color="auto" w:fill="FFFFFF"/>
        </w:rPr>
        <w:t>ния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»</w:t>
      </w:r>
      <w:r w:rsidRPr="007764F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AF72AD" w:rsidRDefault="00AF72AD" w:rsidP="00AF72AD">
      <w:pPr>
        <w:spacing w:after="0" w:line="360" w:lineRule="auto"/>
        <w:ind w:firstLine="708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476E5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В перечен компетенций выпускника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входят  общие компетенции (ОК). Среди них есть те, в формировании которых может  прнять участие преподаватель любой общеобразовательной дисци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лины</w:t>
      </w:r>
    </w:p>
    <w:p w:rsidR="00AF72AD" w:rsidRDefault="00AF72AD" w:rsidP="00AF72AD">
      <w:pPr>
        <w:spacing w:after="0" w:line="360" w:lineRule="auto"/>
        <w:ind w:firstLine="708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t>«</w:t>
      </w:r>
      <w:r w:rsidRPr="000921B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ОК 2. Организовывать собственную деятельность, исходя из цели и способов ее достиж</w:t>
      </w:r>
      <w:r w:rsidRPr="000921B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е</w:t>
      </w:r>
      <w:r w:rsidRPr="000921B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ния, определенных руководителем.</w:t>
      </w:r>
    </w:p>
    <w:p w:rsidR="00AF72AD" w:rsidRDefault="00AF72AD" w:rsidP="00AF72AD">
      <w:pPr>
        <w:spacing w:after="0" w:line="360" w:lineRule="auto"/>
        <w:ind w:firstLine="708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0921B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ОК 3. Анализировать рабочую ситуацию, осуществлять текущий и итоговый контроль, оценку и коррекцию собственной деятельности, нести ответственность за р</w:t>
      </w:r>
      <w:r w:rsidRPr="000921B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е</w:t>
      </w:r>
      <w:r w:rsidRPr="000921B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зультаты своей работы. </w:t>
      </w:r>
    </w:p>
    <w:p w:rsidR="00AF72AD" w:rsidRDefault="00AF72AD" w:rsidP="00AF72AD">
      <w:pPr>
        <w:spacing w:after="0" w:line="360" w:lineRule="auto"/>
        <w:ind w:firstLine="708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0921B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ОК 4. Осуществлять поиск информации, необходимой для эффективного выполнения профессиональных з</w:t>
      </w:r>
      <w:r w:rsidRPr="000921B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а</w:t>
      </w:r>
      <w:r w:rsidRPr="000921B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дач. </w:t>
      </w:r>
    </w:p>
    <w:p w:rsidR="00AF72AD" w:rsidRDefault="00AF72AD" w:rsidP="00AF72AD">
      <w:pPr>
        <w:spacing w:after="0" w:line="360" w:lineRule="auto"/>
        <w:ind w:firstLine="708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0921B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lastRenderedPageBreak/>
        <w:t>ОК 5. Использовать информацио</w:t>
      </w:r>
      <w:r w:rsidRPr="000921B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н</w:t>
      </w:r>
      <w:r w:rsidRPr="000921B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но-коммуникационные технологии в профессиональной де</w:t>
      </w:r>
      <w:r w:rsidRPr="000921B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я</w:t>
      </w:r>
      <w:r w:rsidRPr="000921B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тельности. </w:t>
      </w:r>
    </w:p>
    <w:p w:rsidR="00AF72AD" w:rsidRPr="00476E58" w:rsidRDefault="00AF72AD" w:rsidP="00AF72AD">
      <w:pPr>
        <w:spacing w:after="0" w:line="360" w:lineRule="auto"/>
        <w:ind w:firstLine="708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0921B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ОК 6. Работать в команде, эффективно общаться с коллегами, руководством, кл</w:t>
      </w:r>
      <w:r w:rsidRPr="000921B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и</w:t>
      </w:r>
      <w:r w:rsidRPr="000921B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ентами»</w:t>
      </w:r>
    </w:p>
    <w:p w:rsidR="00AF72AD" w:rsidRDefault="00AF72AD" w:rsidP="00AF72AD">
      <w:pPr>
        <w:spacing w:after="0" w:line="360" w:lineRule="auto"/>
        <w:ind w:firstLine="708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Представляется нужным  мотивировать обучающегося  к  освоению профессиональной образовательной программы   через создание у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ловий для комфортного  получения специальных знаний и ум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ний. Для этого следует: </w:t>
      </w:r>
    </w:p>
    <w:p w:rsidR="00AF72AD" w:rsidRDefault="00AF72AD" w:rsidP="00AF72A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создать теоретическую базу для профессионал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ной подготовки</w:t>
      </w:r>
    </w:p>
    <w:p w:rsidR="00AF72AD" w:rsidRDefault="00AF72AD" w:rsidP="00AF72A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8739DE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делать акцент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на получаемой </w:t>
      </w:r>
      <w:r w:rsidRPr="008739DE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професси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и</w:t>
      </w:r>
    </w:p>
    <w:p w:rsidR="00AF72AD" w:rsidRPr="008739DE" w:rsidRDefault="00AF72AD" w:rsidP="00AF72A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совершенствовать культуру учебного труда (работа с текстом, графиками, статистическими та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б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лицами и пр.). Работа по инструкции с соблюд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ние алгоритма.</w:t>
      </w:r>
    </w:p>
    <w:p w:rsidR="00AF72AD" w:rsidRDefault="00AF72AD" w:rsidP="00AF72AD">
      <w:pPr>
        <w:spacing w:after="0" w:line="360" w:lineRule="auto"/>
        <w:ind w:left="360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Приведем  несколько примеров из курса географии. </w:t>
      </w:r>
    </w:p>
    <w:p w:rsidR="00AF72AD" w:rsidRDefault="00AF72AD" w:rsidP="00AF72AD">
      <w:pPr>
        <w:spacing w:after="0" w:line="360" w:lineRule="auto"/>
        <w:ind w:firstLine="360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Строитель должен уметь работать с чертежами. Освоению этого умения будет способствовать  офладение при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мами  чтения географических карт</w:t>
      </w:r>
    </w:p>
    <w:p w:rsidR="00AF72AD" w:rsidRDefault="00AF72AD" w:rsidP="00AF72A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AF72AD" w:rsidRDefault="00AF72AD" w:rsidP="00AF72AD">
      <w:pPr>
        <w:spacing w:after="0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53.45pt;height:184.55pt;z-index:251660288;mso-wrap-style:none" stroked="f">
            <v:textbox style="mso-fit-shape-to-text:t">
              <w:txbxContent>
                <w:p w:rsidR="00AF72AD" w:rsidRPr="00F8258F" w:rsidRDefault="00AF72AD" w:rsidP="00AF72AD">
                  <w:pPr>
                    <w:spacing w:after="0"/>
                    <w:rPr>
                      <w:rFonts w:ascii="Times New Roman" w:hAnsi="Times New Roman"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color w:val="333333"/>
                      <w:sz w:val="28"/>
                      <w:szCs w:val="28"/>
                      <w:shd w:val="clear" w:color="auto" w:fill="FFFFFF"/>
                    </w:rPr>
                    <w:drawing>
                      <wp:inline distT="0" distB="0" distL="0" distR="0">
                        <wp:extent cx="3042920" cy="2223135"/>
                        <wp:effectExtent l="19050" t="0" r="508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2920" cy="2223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885C28">
        <w:rPr>
          <w:noProof/>
        </w:rPr>
        <w:t xml:space="preserve"> </w:t>
      </w:r>
      <w:r>
        <w:rPr>
          <w:rFonts w:ascii="Times New Roman" w:hAnsi="Times New Roman"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995295" cy="819785"/>
            <wp:effectExtent l="0" t="0" r="0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56635" cy="2554545"/>
                      <a:chOff x="-1" y="4004441"/>
                      <a:chExt cx="7756635" cy="2554545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-1" y="4004441"/>
                        <a:ext cx="7756635" cy="255454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>
                              <a:solidFill>
                                <a:srgbClr val="FF0000"/>
                              </a:solidFill>
                            </a:rPr>
                            <a:t>Чтение  карты </a:t>
                          </a:r>
                          <a:r>
                            <a:rPr lang="ru-RU" sz="3200" dirty="0" smtClean="0"/>
                            <a:t>— </a:t>
                          </a:r>
                          <a:r>
                            <a:rPr lang="ru-RU" sz="3200" dirty="0" smtClean="0"/>
                            <a:t>значит </a:t>
                          </a:r>
                          <a:r>
                            <a:rPr lang="ru-RU" sz="3200" dirty="0" smtClean="0"/>
                            <a:t>уметь по сочетанию условных знаков </a:t>
                          </a:r>
                          <a:r>
                            <a:rPr lang="ru-RU" sz="3200" dirty="0" smtClean="0"/>
                            <a:t>определить размещение</a:t>
                          </a:r>
                          <a:r>
                            <a:rPr lang="ru-RU" sz="3200" dirty="0" smtClean="0"/>
                            <a:t>, состояние и взаимосвязь </a:t>
                          </a:r>
                          <a:r>
                            <a:rPr lang="ru-RU" sz="3200" dirty="0" smtClean="0"/>
                            <a:t>различных явлений природы  и  человеческого  общества</a:t>
                          </a:r>
                          <a:r>
                            <a:rPr lang="ru-RU" sz="3200" dirty="0" smtClean="0"/>
                            <a:t>.</a:t>
                          </a:r>
                          <a:endParaRPr lang="ru-RU" sz="3200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AF72AD" w:rsidRDefault="00AF72AD" w:rsidP="00AF72AD">
      <w:pPr>
        <w:spacing w:after="0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</w:p>
    <w:p w:rsidR="00AF72AD" w:rsidRDefault="00AF72AD" w:rsidP="00AF72AD">
      <w:pPr>
        <w:spacing w:after="0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</w:p>
    <w:p w:rsidR="00AF72AD" w:rsidRDefault="00AF72AD" w:rsidP="00AF72AD">
      <w:pPr>
        <w:spacing w:after="0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</w:p>
    <w:p w:rsidR="00AF72AD" w:rsidRDefault="00AF72AD" w:rsidP="00AF72AD">
      <w:pPr>
        <w:spacing w:after="0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</w:p>
    <w:p w:rsidR="00AF72AD" w:rsidRDefault="00AF72AD" w:rsidP="00AF72AD">
      <w:pPr>
        <w:spacing w:after="0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</w:p>
    <w:p w:rsidR="00AF72AD" w:rsidRDefault="00AF72AD" w:rsidP="00AF72AD">
      <w:pPr>
        <w:spacing w:after="0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</w:p>
    <w:p w:rsidR="00AF72AD" w:rsidRDefault="00AF72AD" w:rsidP="00AF72A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Профессиональная  направленность образования позволяет решить ср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зу 2 проблемы: 1) заинтересовать обучающегося общеобразовательным предметом, 2) мотив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ровать к изучению профессии.</w:t>
      </w:r>
    </w:p>
    <w:p w:rsidR="00AF72AD" w:rsidRDefault="00AF72AD" w:rsidP="00AF72A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Любому человеку приятно осозновать, что то, чем он занимается инт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рессно, важно, уважаемо другими людьми. В случае с географией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lastRenderedPageBreak/>
        <w:t>проводится мысль о том, что строительное дело – важная часть жизни общества. Изучая окружающий мир, можно понять нюансы профе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сии.</w:t>
      </w:r>
    </w:p>
    <w:p w:rsidR="00AF72AD" w:rsidRDefault="00AF72AD" w:rsidP="00AF72A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Приведем еще один пример. Тема «Северная Европа:  экономика и природные ресурсы». Среди прочего упоминается инфрпмация  о технологии строительства традиционных финских домов. Предлагаются к обсуждению в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просы:</w:t>
      </w:r>
    </w:p>
    <w:p w:rsidR="00AF72AD" w:rsidRDefault="00AF72AD" w:rsidP="00AF72A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- Почему дома строят из дерева?</w:t>
      </w:r>
    </w:p>
    <w:p w:rsidR="00AF72AD" w:rsidRDefault="00AF72AD" w:rsidP="00AF72A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- Почему у них двускатная крыша?  </w:t>
      </w:r>
    </w:p>
    <w:p w:rsidR="00AF72AD" w:rsidRDefault="00AF72AD" w:rsidP="00AF72A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- и пр.</w:t>
      </w:r>
    </w:p>
    <w:p w:rsidR="00AF72AD" w:rsidRDefault="00AF72AD" w:rsidP="00AF72AD">
      <w:pPr>
        <w:spacing w:after="0" w:line="360" w:lineRule="auto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Итогом беседы следует вывод о том, что Финляндия богата лесными ресу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сами и там, достаточно суровый климат со снежными зимами.</w:t>
      </w:r>
    </w:p>
    <w:p w:rsidR="00AF72AD" w:rsidRDefault="00AF72AD" w:rsidP="00AF72A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 заключении упомянем  еще один аспект мотивации к получению профессионального образованияю  Известно, что лучше всего обучать на своём примере. Преподаватели колледжа, являясь  высококлассными специ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листами, на каждом уроке дают образецы трудолюбия, организовананности, комуникабельности и прочих важных для современного высококонкурентн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го профессионала качеств.</w:t>
      </w:r>
    </w:p>
    <w:p w:rsidR="00AF72AD" w:rsidRDefault="00AF72AD" w:rsidP="00AF72A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</w:p>
    <w:p w:rsidR="00AF72AD" w:rsidRDefault="00AF72AD" w:rsidP="00AF72AD">
      <w:pPr>
        <w:spacing w:after="0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</w:p>
    <w:p w:rsidR="00AF72AD" w:rsidRDefault="00AF72AD" w:rsidP="00AF72AD">
      <w:pPr>
        <w:spacing w:after="0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</w:p>
    <w:p w:rsidR="00AF72AD" w:rsidRDefault="00AF72AD" w:rsidP="00AF72AD">
      <w:pPr>
        <w:spacing w:after="0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</w:p>
    <w:p w:rsidR="00AF72AD" w:rsidRDefault="00AF72AD" w:rsidP="00AF72AD">
      <w:pPr>
        <w:spacing w:after="0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</w:p>
    <w:p w:rsidR="00AF72AD" w:rsidRDefault="00AF72AD" w:rsidP="00AF72AD">
      <w:pPr>
        <w:spacing w:after="0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</w:p>
    <w:p w:rsidR="00AF72AD" w:rsidRDefault="00AF72AD" w:rsidP="00AF72AD">
      <w:pPr>
        <w:spacing w:after="0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</w:p>
    <w:p w:rsidR="00AF72AD" w:rsidRDefault="00AF72AD" w:rsidP="00AF72AD">
      <w:pPr>
        <w:spacing w:after="0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</w:p>
    <w:p w:rsidR="00AF72AD" w:rsidRDefault="00AF72AD" w:rsidP="00AF72AD">
      <w:pPr>
        <w:spacing w:after="0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</w:p>
    <w:p w:rsidR="00705343" w:rsidRDefault="00705343"/>
    <w:sectPr w:rsidR="00705343" w:rsidSect="00D7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643AE"/>
    <w:multiLevelType w:val="hybridMultilevel"/>
    <w:tmpl w:val="72548ED2"/>
    <w:lvl w:ilvl="0" w:tplc="ED86D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6321C0"/>
    <w:multiLevelType w:val="hybridMultilevel"/>
    <w:tmpl w:val="CC7AF864"/>
    <w:lvl w:ilvl="0" w:tplc="ED86DDA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AF72AD"/>
    <w:rsid w:val="00705343"/>
    <w:rsid w:val="00A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Кузовкин</dc:creator>
  <cp:keywords/>
  <dc:description/>
  <cp:lastModifiedBy>Виктор Кузовкин</cp:lastModifiedBy>
  <cp:revision>2</cp:revision>
  <dcterms:created xsi:type="dcterms:W3CDTF">2022-02-27T15:46:00Z</dcterms:created>
  <dcterms:modified xsi:type="dcterms:W3CDTF">2022-02-27T15:46:00Z</dcterms:modified>
</cp:coreProperties>
</file>