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8" w:rsidRDefault="008316F8" w:rsidP="008316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РАССЛЕДОВАНИЕ И УЧЕТ НЕСЧАСТНЫХ СЛУЧАЕ</w:t>
      </w:r>
      <w:r w:rsidR="00952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</w:p>
    <w:p w:rsidR="008316F8" w:rsidRPr="008316F8" w:rsidRDefault="008316F8" w:rsidP="008316F8">
      <w:pPr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Задание: подробно изучите теоретический материал, выполните задание в конце, проставив знак  (+), если утверждение верно, знак (-) если неверно.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Производственная травма - это травма, полученная работающим на производстве, или вызвана не соблюдением ТБ, или внезапно возникшей аварийно-стрессовой ситуацией.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Несчастный случай - это случай с работающим, связанный с воздействием на него опасного производственного фактора.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расследования и учета несчастных случаев на производстве расследованию и учету подлежат несчастные случаи (травма, в том числе полученная в результате нанесения телесных повреждений другим лицом, острое отравление, тепловой удар, ожог, обморожение, утопление, поражение электрическим током, молнией и ионизирующем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ситуаций), повлекшие за собой необходимость перевода работника на другую работу, временную или стойкую утрату им трудоспособности либо, его смерть и происшедшее при выполнении работником своих трудовых обязанностей (работ) на территории организации или вне ее, а также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следовании к месту работы или с работы на предоставленном работодателем транспорте, либо на личном транспорте при соответствующем договоре или распоряжении работодателя о его использовании в производственных целях;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следовании к месту командировке и обратно;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привлечении работника в установленном порядке к участию в ликвидации последствий катастрофы, аварий и других чрезвычайных происшествий природного и техногенного характера; 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несчастного случая и в некоторых других случаях.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Положения распространяется на: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- работников, выполняющих работу по трудовому договору (контракту); - граждан, выполняющих работу по гражданско-правовому договору;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студентов образовательных учреждений высшего и среднего профессионального образования, студентов и учащихся образовательных учреждений высшего, среднего и начального профессионального образования и образовательных учреждений основного общего образования, проходящих производственную практику в организациях;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лиц, осужденных к лишению свободы и привлекаемых к труду администрацией организации;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- других лиц, участвующих в производственной деятельности организации или индивидуального предпринимателя.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Работодатель или лицо, им уполномоченное (далее именуется работодатель), обязан: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Обеспечить незамедлительное оказание пострадавшему первой помощи, а при необходимости доставку его в учреждение скорой медицинской помощи или другое иное лечебно-профилактическое учреждение;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- Организовать формирование комиссии по расследованию несчастного случая: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Обеспечить сохранение до начала расследования обстоятельств и причин несчастного случая обстановки на рабочем месте и оборудования такими, какими они были на момент происшествия (если это не угрожает жизни и здоровью работников и не приведет к аварии);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Сообщать в течении суток по форме, установленной Министерством труда РФ, о каждом групповом несчастном случае (два и более пострадавших), несчастном случае с возможным инвалидном исходом и несчастном случае со смертельным исходом: - государственную инспекцию труда по субъекту РФ; - прокуратуру по месту, где произошел несчастный случай; - орган исполнительной власти субъекта РФ; - соответствующий федеральный орган исполнительной власти; - орган государственного надзора, если несчастный случай произошѐл в организации (на объекте), подконтрольной этому органу; - организацию, направившую работника, с которым произошѐл несчастный случай; - соответствующий профсоюзный орган.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Расследование несчастных случаев проводится комиссией, образуемой из представителей работодателя, а также профсоюзного органа или иного уполномоченного работниками представительного органа. Состав комиссии утверждается приказом. Руководитель, непосредственно отвечающий за безопасность производства, в расследовании не участвует. По требованию пострадавшего (а при его смерти его родственников) в расследовании несчастного случая может принимать участие его доверенное лицо. Несчастные случаи, происшедшие с работниками, направленными сторонними организациями, в том числе со студентами и учащимися, проходящими производственную практику, расследуются с участием представителя направившей их организацией. 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Комиссия по расследованию несчастного случая обязана в течении трех суток с момента происшествия расследовать обстоятельства и причины, при которых произошел несчастный случай; при случаях, вызвавших потерю у работника трудоспособности на период не менее одного календарного дня или необходимость перевода его на тот же срок с работы по основной профессии на другую работу (согласно медицинскому заключению), или его смерть, составить акт по форме Н-1 в двух экземплярах (если несчастный случай произошел с работником другой организации, то акт составляют в трех экземплярах), разработать мероприятия по предупреждению несчастных случаев и направить их работодателю для утверждения. Подписанный и утвержденный акт заверяют печатью организации.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Руководитель предприятия (главный инженер) обязан немедленно принять меры к устранению причин, вызвавших несчастный случай. После окончания расследования в течении трех суток один экземпляр утвержденного акта по форме Н-1 должен быть передан пострадавшему (или его представителю). Несчастный случай, о котором пострадавший не сообщил администрации предприятия, цеха в течении рабочей смены или от которого потеря трудоспособности наступила не сразу, должен быть расследован по заявлению пострадавшего или заинтересованного лица в срок не более месяца со дня подачи заявления.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Вопрос о составлении акта по форме Н-1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 и возможной причины потери трудоспособности, показаний очевидцев и других доказательств. Специальному расследованию несчастных случаев на производстве подлежат; групповой несчастный случай, несчастный случай с </w:t>
      </w:r>
      <w:r w:rsidRPr="00D27666">
        <w:rPr>
          <w:rFonts w:ascii="Times New Roman" w:hAnsi="Times New Roman" w:cs="Times New Roman"/>
          <w:sz w:val="28"/>
          <w:szCs w:val="28"/>
        </w:rPr>
        <w:lastRenderedPageBreak/>
        <w:t>возможным инвалидным исходом, несчастный случай со смертельным исходом. Расследование производится комиссией в составе государственного инспектора труда органа исполнительной власти соответствующего субъектам РФ, представителей работодателя, профсоюзного или иного уполномоченного работниками представительного органа в течение 15 дней. Акт Н-1 с материалами расследования хранится 45 лет. Опросы очевидцев и лиц, допустивших нарушения нормативных требований по охране труда, оформляются в производной форме и подписываются опрашиваемыми. При групповом несчастном случае акт Н-1 составляется на каждого пострадавшего отдельно. Каждый акт по форме Н-1 регистрируется в журнале регистрации несчастных случаев.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66">
        <w:rPr>
          <w:rFonts w:ascii="Times New Roman" w:hAnsi="Times New Roman" w:cs="Times New Roman"/>
          <w:b/>
          <w:sz w:val="28"/>
          <w:szCs w:val="28"/>
        </w:rPr>
        <w:t>Порядок заполнения акта несчастного случая на производстве по форме Н-1.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Акт по форме Н-1 заполняется текстовой и цифровой информацией, которая должна записываться и кодироваться в соответствии с общепринятыми терминами и специально разработанным классификатором. Кодирование проводит организация, где произошел несчастный случай.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1 в первой строке указывается дата и время прошедшего несчастного случая. Число месяца кодируется двумя цифрами, месяц - его порядковым номером в году, год -последними двумя цифрами. В третей строке пункта следует указать и кодировать через сколько полных часов от начала работы с пострадавшим произошел несчастный случай.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2 в первой строке указывается наименование организации, где произошел несчастный случай. Наименование организации кодируется классификатором отраслей народного хозяйства. Наименование цеха организации, где произошел несчастный случай должно проводиться в соответствии с утвержденным перечнем структурных подразделений организации.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7666">
        <w:rPr>
          <w:rFonts w:ascii="Times New Roman" w:hAnsi="Times New Roman" w:cs="Times New Roman"/>
          <w:sz w:val="28"/>
          <w:szCs w:val="28"/>
        </w:rPr>
        <w:t xml:space="preserve">Пункте 3 заполняется текстовой информацией и не кодируется.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4 указывается наименование адрес организации направивший работника. Организация кодируется по классификаторам народного хозяйства.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5 в первой строке полностью записывается Ф.И.О. пострадавшего. Пол кодируется цифрой (1-мужчина; 2-женщина); в третей строке указывается и кодируется возраст (числом полных лет, исполнившихся </w:t>
      </w: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пострадавшему на момент происшедшего с ним несчастного случая'). В четвертой строке профессия кодируется по общероссийскому классификатору профессий рабочих, должностей служащих и тарифных разрядов. Если у пострадавшего несколько профессий, то указывается та, при работе на которой произошёл несчастный случай. В 5 строке указывается и кодируется стаж работы (числом полных лет работы, при выполнении которой произошёл несчастный случай), (меньше года -00).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Пункт 6-ой заполняется в соответствии с ГОСТом и не кодируется.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7 при описании обстоятельств несчастного случая следует : 1- дать краткую характеристику условий труда и действий пострадавшего; 2- изложить последовательность событий, предшествующих несчастному случаю; 3- описать как протекал процесс труда; 4- указать, кто руководил работой, организовывал еѐ, обеспечен ли был пострадавший средствами индивидуальной защиты и применял их или нет. Во 2-ой строке указывается и кодируется вид происшествия в соответствии с классификатором. В третьей строке указывается, и кодируются причины несчастного случая. В 4-ой строке в текстовой части приводится полное наименование оборудования, использование которого привело к несчастному случаю и который кодируется по классификатору оборудование, машины, механизмы, являющиеся источником травмы. В 5-й строке указывается и кодируется возможное нахождение пострадавшего в состоянии опьянения Например - алкогольное опьянение кодируется цифрой -20, наркотическое-21.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8 указываются лица, допустившие нарушение государственных нормативных требований по охране труда, действие или бездействие которых стали причиной несчастного случая. Организация, работниками которых допущены нарушения кодируется по общероссийскому классификатору предприятий и организаций. Если количество организаций, работниками которых допущены нарушения, две и более, то они в акт вносятся текстом и не кодируются. В случае, если нарушение допустило конкретное лицо, то оно указывается только в текстовой части акта.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Пункте 9 заполняется текстовой информацией и не кодируется. 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В пункте 10 указывается каждое мероприятие по устранению причин несчастного случая отдельно. Не следует вносить в данный пункт наложенные взыскания на лиц, допустивших нарушения государственных нормативных требований по охране труда. Не кодируется.</w:t>
      </w:r>
    </w:p>
    <w:p w:rsidR="008316F8" w:rsidRDefault="008316F8" w:rsidP="008316F8"/>
    <w:p w:rsidR="008316F8" w:rsidRDefault="008316F8" w:rsidP="008316F8">
      <w:pPr>
        <w:tabs>
          <w:tab w:val="left" w:pos="115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88FDABF" wp14:editId="41C7BABD">
            <wp:extent cx="5940425" cy="839565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F8" w:rsidRDefault="008316F8" w:rsidP="008316F8">
      <w:pPr>
        <w:tabs>
          <w:tab w:val="left" w:pos="1159"/>
        </w:tabs>
      </w:pPr>
    </w:p>
    <w:p w:rsidR="008316F8" w:rsidRDefault="008316F8" w:rsidP="008316F8">
      <w:pPr>
        <w:tabs>
          <w:tab w:val="left" w:pos="1159"/>
        </w:tabs>
      </w:pPr>
    </w:p>
    <w:p w:rsidR="008316F8" w:rsidRPr="00D313AF" w:rsidRDefault="008316F8" w:rsidP="00831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Н-1</w:t>
      </w:r>
    </w:p>
    <w:p w:rsidR="008316F8" w:rsidRPr="00D313AF" w:rsidRDefault="008316F8" w:rsidP="00831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1620"/>
        <w:gridCol w:w="3523"/>
      </w:tblGrid>
      <w:tr w:rsidR="008316F8" w:rsidRPr="00D313AF" w:rsidTr="00813B01">
        <w:trPr>
          <w:cantSplit/>
        </w:trPr>
        <w:tc>
          <w:tcPr>
            <w:tcW w:w="5940" w:type="dxa"/>
            <w:gridSpan w:val="2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направляется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пострадавшему или его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доверенному лицу</w:t>
            </w:r>
          </w:p>
        </w:tc>
      </w:tr>
      <w:tr w:rsidR="008316F8" w:rsidRPr="00D313AF" w:rsidTr="00813B01">
        <w:trPr>
          <w:cantSplit/>
        </w:trPr>
        <w:tc>
          <w:tcPr>
            <w:tcW w:w="4320" w:type="dxa"/>
          </w:tcPr>
          <w:p w:rsidR="008316F8" w:rsidRPr="00D313AF" w:rsidRDefault="008316F8" w:rsidP="00813B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16F8" w:rsidRPr="00D313AF" w:rsidRDefault="008316F8" w:rsidP="00813B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(подпись, фамилия, инициалы работодателя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(его представителя)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«____»_______________200__г.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1620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АКТ №  </w:t>
      </w: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ab/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несчастном случае на производстве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несчастного случая _________________________________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 и время происшествия несчастного случая,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количество полных часов от начала работы)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(работодатель), работником которой является (являлся) пострадавший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место нахождения, юридический адрес, ведомственная и отраслевая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принадлежность (ОКВЭД основного вида деятельности) фамилия, инициалы работодателя –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физического лица)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Организация, направившая работника 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место нахождения, юридический адрес, отраслевая принадлежность)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проводившие расследование несчастного случая: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должности и место работы)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Сведения о пострадавшем: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женский)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статус 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(должность)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работы, при выполнении которой произошел несчастный случай 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 полных лет и месяцев)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данной организации 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 полных лет и месяцев)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Сведения о проведении инструктажей и обучения по охране труда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на рабочем месте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(первичный, повторный, внеплановый, целевой)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Стажировка: с «___»_________________ 200__г.  по «___»____________________ 200__г.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не проводилась – указать)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случай: с «___»_____________200__г. по «___»_________ 200 __г.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не проводилось – указать)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 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год, № протокола)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характеристика места (объекта), где произошел несчастный случай 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(краткое описание места происшествия с указанием опасных и (или) вредных производственных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факторов со ссылкой на сведения, содержащиеся в протоколе осмотра места несчастного случая)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использование которого привело к несчастному случаю 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тип, марка, год выпуска, организация - изготовитель)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Обстоятельства несчастного случая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(краткое изложение обстоятельств, предшествовавших несчастному случаю, описание событий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и действий пострадавшего и других лиц, связанных с несчастным случаем, и другие сведения,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установленные в ходе расследования)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Вид происшествия 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Характер полученных повреждений и орган, подвергшийся повреждению, медицинское заключение о тяжести повреждения здоровья 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Нахождение пострадавшего в состоянии алкогольного или наркотического опьянения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(нет, да – указать состояние и степень опьянения в соответствии с заключением по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результатам освидетельствования, проведенного в установленном порядке)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Очевидцы несчастного случая 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постоянное место жительства, домашний телефон)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Причины несчастного случая 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основную и сопутствующие причины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несчастного случая со ссылками на нарушенные требования законодательных и иных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нормативных правовых актов, локальных нормативных актов)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допустившие нарушение требований охраны труда: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должность (профессия) с указанием требований законодательных,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иных нормативных правовых и локальных нормативных актов, предусматривающих их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ответственность за нарушения, явившиеся причинами несчастного случая, указанными в п.9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настоящего акта; при установлении факта грубой неосторожности пострадавшего указать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степень его вины в процентах)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адрес)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несчастного случая, сроки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несчастного случая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(подписи)                                      (фамилии, инициалы)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(дата)</w:t>
      </w:r>
    </w:p>
    <w:p w:rsidR="008316F8" w:rsidRPr="00A80AB4" w:rsidRDefault="008316F8" w:rsidP="008316F8">
      <w:pPr>
        <w:tabs>
          <w:tab w:val="left" w:pos="1159"/>
        </w:tabs>
      </w:pPr>
    </w:p>
    <w:p w:rsidR="00B41A62" w:rsidRDefault="00B41A62"/>
    <w:p w:rsidR="00952023" w:rsidRDefault="00952023"/>
    <w:p w:rsidR="00952023" w:rsidRDefault="00952023"/>
    <w:p w:rsidR="00952023" w:rsidRDefault="00952023"/>
    <w:p w:rsidR="00952023" w:rsidRDefault="00952023"/>
    <w:p w:rsidR="00952023" w:rsidRDefault="00952023"/>
    <w:p w:rsidR="00952023" w:rsidRDefault="009520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Утверждения</w:t>
            </w:r>
          </w:p>
        </w:tc>
        <w:tc>
          <w:tcPr>
            <w:tcW w:w="1808" w:type="dxa"/>
          </w:tcPr>
          <w:p w:rsidR="00952023" w:rsidRPr="00952023" w:rsidRDefault="00952023" w:rsidP="0095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23">
              <w:rPr>
                <w:rFonts w:ascii="Times New Roman" w:hAnsi="Times New Roman" w:cs="Times New Roman"/>
                <w:b/>
              </w:rPr>
              <w:t xml:space="preserve">(+) </w:t>
            </w:r>
            <w:r w:rsidR="004555ED">
              <w:rPr>
                <w:rFonts w:ascii="Times New Roman" w:hAnsi="Times New Roman" w:cs="Times New Roman"/>
                <w:b/>
              </w:rPr>
              <w:t>верно</w:t>
            </w:r>
          </w:p>
          <w:p w:rsidR="00952023" w:rsidRPr="00952023" w:rsidRDefault="00952023" w:rsidP="0045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23">
              <w:rPr>
                <w:rFonts w:ascii="Times New Roman" w:hAnsi="Times New Roman" w:cs="Times New Roman"/>
                <w:b/>
              </w:rPr>
              <w:t xml:space="preserve">(-) </w:t>
            </w:r>
            <w:r w:rsidR="004555ED">
              <w:rPr>
                <w:rFonts w:ascii="Times New Roman" w:hAnsi="Times New Roman" w:cs="Times New Roman"/>
                <w:b/>
              </w:rPr>
              <w:t xml:space="preserve">неверно </w:t>
            </w:r>
          </w:p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и происшедшее при выполнении работником своих трудовых обязанностей (работ) на территории организации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работы или с работы на предоставленном работодателем транспорте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работы или с работы на личном транспорте без дополнительных соглашений с работодателем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командировки и обратно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события, происшедшие на производстве с лицами, выполняющими работу по трудовому договору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события, происшедшие на производстве с лицами, привлеченными к самовольному выносу оборудования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случаи, происшедшие на производстве со студентами  образовательных учреждений среднего профессионального образования, проходящих производственную практику в организациях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Работодатель не обязан организовать формирование комиссии по расследованию несчастного случая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сохранение до начала расследования обстановки на рабочем месте и оборудования такими, какими они были на момент происшествия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Комиссия по расследованию несчастного случая обязана в течение пяти суток с момента происшествия расследовать обстоятельства и причины, при которых произошел несчастный случай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Акт Н-1 с материалами расследования хранится 45 лет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При групповом несчастном случае акт Н-1 составляется сразу на всех пострадавших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</w:tbl>
    <w:p w:rsidR="00952023" w:rsidRDefault="00952023"/>
    <w:sectPr w:rsidR="009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E57"/>
    <w:multiLevelType w:val="hybridMultilevel"/>
    <w:tmpl w:val="31D64B5C"/>
    <w:lvl w:ilvl="0" w:tplc="90885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3"/>
    <w:rsid w:val="000D395C"/>
    <w:rsid w:val="000F7546"/>
    <w:rsid w:val="002E0668"/>
    <w:rsid w:val="00323C0E"/>
    <w:rsid w:val="00386986"/>
    <w:rsid w:val="003D54AD"/>
    <w:rsid w:val="003F182C"/>
    <w:rsid w:val="004555ED"/>
    <w:rsid w:val="00466C07"/>
    <w:rsid w:val="00536934"/>
    <w:rsid w:val="00660D33"/>
    <w:rsid w:val="006A461D"/>
    <w:rsid w:val="006A5E1B"/>
    <w:rsid w:val="006E3C51"/>
    <w:rsid w:val="007217D6"/>
    <w:rsid w:val="007F33C0"/>
    <w:rsid w:val="00825059"/>
    <w:rsid w:val="008316F8"/>
    <w:rsid w:val="00932DA8"/>
    <w:rsid w:val="00942ACC"/>
    <w:rsid w:val="00952023"/>
    <w:rsid w:val="009534A3"/>
    <w:rsid w:val="009B5A66"/>
    <w:rsid w:val="009E1A08"/>
    <w:rsid w:val="00A6494A"/>
    <w:rsid w:val="00B26B71"/>
    <w:rsid w:val="00B41A62"/>
    <w:rsid w:val="00B766CF"/>
    <w:rsid w:val="00C83644"/>
    <w:rsid w:val="00CB384F"/>
    <w:rsid w:val="00D153BC"/>
    <w:rsid w:val="00D75454"/>
    <w:rsid w:val="00D94AA3"/>
    <w:rsid w:val="00EC5880"/>
    <w:rsid w:val="00E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vatarez@yandex.ru</dc:creator>
  <cp:lastModifiedBy>Windows User</cp:lastModifiedBy>
  <cp:revision>3</cp:revision>
  <dcterms:created xsi:type="dcterms:W3CDTF">2020-04-19T18:09:00Z</dcterms:created>
  <dcterms:modified xsi:type="dcterms:W3CDTF">2020-04-19T18:09:00Z</dcterms:modified>
</cp:coreProperties>
</file>